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4755" w14:textId="77777777" w:rsidR="00D51EEE" w:rsidRPr="00D51EEE" w:rsidRDefault="00D51EEE" w:rsidP="00D51EEE">
      <w:pPr>
        <w:numPr>
          <w:ilvl w:val="0"/>
          <w:numId w:val="38"/>
        </w:numPr>
        <w:spacing w:after="200" w:line="259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51EE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OBRAZLOŽENJE</w:t>
      </w:r>
    </w:p>
    <w:p w14:paraId="3198688A" w14:textId="77777777" w:rsidR="00D51EEE" w:rsidRPr="00D51EEE" w:rsidRDefault="00D51EEE" w:rsidP="00D51EEE">
      <w:pPr>
        <w:widowControl w:val="0"/>
        <w:spacing w:before="12" w:after="200" w:line="276" w:lineRule="auto"/>
        <w:ind w:right="1" w:firstLine="36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Obrazloženje Proračuna Općine Podcrkavlje sadrži obrazloženje općeg dijela proračuna, obrazloženje prenesenog manjka odnosno viška proračuna i obrazloženja posebnog dijela proračuna: </w:t>
      </w:r>
    </w:p>
    <w:p w14:paraId="3EEF35BF" w14:textId="77777777" w:rsidR="00D51EEE" w:rsidRPr="00D51EEE" w:rsidRDefault="00D51EEE" w:rsidP="00D51EEE">
      <w:pPr>
        <w:numPr>
          <w:ilvl w:val="1"/>
          <w:numId w:val="39"/>
        </w:numPr>
        <w:spacing w:after="0" w:line="259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D51EE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 xml:space="preserve"> OBRAZLOŽENJE OPĆEG DIJELA </w:t>
      </w:r>
    </w:p>
    <w:p w14:paraId="79EDC264" w14:textId="77777777" w:rsidR="00D51EEE" w:rsidRPr="00D51EEE" w:rsidRDefault="00D51EEE" w:rsidP="00D51EEE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PRIHODI I PRIMICI </w:t>
      </w:r>
    </w:p>
    <w:p w14:paraId="314766A6" w14:textId="77777777" w:rsidR="00D51EEE" w:rsidRPr="00D51EEE" w:rsidRDefault="00D51EEE" w:rsidP="00D51EEE">
      <w:pPr>
        <w:spacing w:after="200" w:line="276" w:lineRule="auto"/>
        <w:ind w:firstLine="360"/>
        <w:jc w:val="both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Proračun Općine Podcrkavlje za 2026.g. planiran je u ukupnom iznosu od  4.004.743,23 EUR. Od toga su planirani prihodi poslovanja 3.856.758,40 EUR, a prihodi od prodaje nefinancijske imovine 400,00 EUR, te planirani preneseni višak prihoda iz 2025. u iznosu od 147.314,83 EUR </w:t>
      </w:r>
    </w:p>
    <w:p w14:paraId="1B39AC93" w14:textId="77777777" w:rsidR="00D51EEE" w:rsidRPr="00D51EEE" w:rsidRDefault="00D51EEE" w:rsidP="00D51EEE">
      <w:pPr>
        <w:spacing w:after="200" w:line="276" w:lineRule="auto"/>
        <w:ind w:firstLine="360"/>
        <w:jc w:val="both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Arial"/>
          <w:b/>
          <w:bCs/>
          <w:kern w:val="0"/>
          <w:sz w:val="22"/>
          <w:szCs w:val="22"/>
          <w:u w:val="single"/>
          <w14:ligatures w14:val="none"/>
        </w:rPr>
        <w:t>Prihodi od poreza - skupina 61</w:t>
      </w:r>
      <w:r w:rsidRPr="00D51EEE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procijenjeni su na temelju ostvarenja proračuna u 2024. godini i 2025. godini. Ovi se prihodi sastoje od poreza na dohodak,  poreza na imovinu i poreza na robu i usluge, od kojih je najznačajniji porez na dohodak.</w:t>
      </w:r>
    </w:p>
    <w:p w14:paraId="0E9E34B5" w14:textId="77777777" w:rsidR="00D51EEE" w:rsidRPr="00D51EEE" w:rsidRDefault="00D51EEE" w:rsidP="00D51EEE">
      <w:pPr>
        <w:spacing w:after="200" w:line="276" w:lineRule="auto"/>
        <w:ind w:firstLine="360"/>
        <w:jc w:val="both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Arial"/>
          <w:b/>
          <w:bCs/>
          <w:kern w:val="0"/>
          <w:sz w:val="22"/>
          <w:szCs w:val="22"/>
          <w:u w:val="single"/>
          <w14:ligatures w14:val="none"/>
        </w:rPr>
        <w:t>Prihodi od pomoći – skupine 63</w:t>
      </w:r>
      <w:r w:rsidRPr="00D51EEE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 odnose se na planirane tekuće i kapitalne pomoći državnog proračuna, iz državnog proračuna temeljem prijenosa EU sredstava,  tekućih pomoći ( HZZ) i sredstva fiskalnog izravnanja.</w:t>
      </w:r>
    </w:p>
    <w:p w14:paraId="6658CB29" w14:textId="77777777" w:rsidR="00D51EEE" w:rsidRPr="00D51EEE" w:rsidRDefault="00D51EEE" w:rsidP="00D51EEE">
      <w:pPr>
        <w:spacing w:after="200" w:line="276" w:lineRule="auto"/>
        <w:ind w:firstLine="360"/>
        <w:jc w:val="both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Arial"/>
          <w:b/>
          <w:bCs/>
          <w:kern w:val="0"/>
          <w:sz w:val="22"/>
          <w:szCs w:val="22"/>
          <w:u w:val="single"/>
          <w14:ligatures w14:val="none"/>
        </w:rPr>
        <w:t>Prihodi od imovine – skupina 64</w:t>
      </w:r>
      <w:r w:rsidRPr="00D51EEE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 odnosi se na naknade zakup poljoprivrednog zemljišta u vlasništvu RH i općine, naknade za zadržavanje nezakonito izgrađenih zgrada, naknade od koncesija, naknade od najma poslovnih prostora  i sl.</w:t>
      </w:r>
    </w:p>
    <w:p w14:paraId="7776C1B4" w14:textId="77777777" w:rsidR="00D51EEE" w:rsidRPr="00D51EEE" w:rsidRDefault="00D51EEE" w:rsidP="00D51EEE">
      <w:pPr>
        <w:spacing w:after="200" w:line="276" w:lineRule="auto"/>
        <w:ind w:firstLine="360"/>
        <w:jc w:val="both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Arial"/>
          <w:b/>
          <w:bCs/>
          <w:kern w:val="0"/>
          <w:sz w:val="22"/>
          <w:szCs w:val="22"/>
          <w:u w:val="single"/>
          <w14:ligatures w14:val="none"/>
        </w:rPr>
        <w:t>Prihodi od administrativnih pristojbi i po posebnim propisima - skupina 65</w:t>
      </w:r>
      <w:r w:rsidRPr="00D51EEE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sastoje se od prihoda od prodaje državnih biljega, naknade uređenje voda, komunalnog doprinosa, komunalne i grobne naknade.</w:t>
      </w:r>
    </w:p>
    <w:p w14:paraId="21F2001E" w14:textId="77777777" w:rsidR="00D51EEE" w:rsidRPr="00D51EEE" w:rsidRDefault="00D51EEE" w:rsidP="00D51EEE">
      <w:pPr>
        <w:spacing w:after="200" w:line="276" w:lineRule="auto"/>
        <w:ind w:firstLine="360"/>
        <w:jc w:val="both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Arial"/>
          <w:b/>
          <w:bCs/>
          <w:kern w:val="0"/>
          <w:sz w:val="22"/>
          <w:szCs w:val="22"/>
          <w:u w:val="single"/>
          <w14:ligatures w14:val="none"/>
        </w:rPr>
        <w:t>Prihodi od prodaje proizvoda i robe te pruženih usluga - skupina 66</w:t>
      </w:r>
      <w:r w:rsidRPr="00D51EEE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sastoje se od prihoda od naplate naknade za uređenje voda.</w:t>
      </w:r>
    </w:p>
    <w:p w14:paraId="5BFB3DC3" w14:textId="77777777" w:rsidR="00D51EEE" w:rsidRPr="00D51EEE" w:rsidRDefault="00D51EEE" w:rsidP="00D51EEE">
      <w:pPr>
        <w:spacing w:after="200" w:line="276" w:lineRule="auto"/>
        <w:ind w:firstLine="360"/>
        <w:jc w:val="both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Arial"/>
          <w:b/>
          <w:bCs/>
          <w:kern w:val="0"/>
          <w:sz w:val="22"/>
          <w:szCs w:val="22"/>
          <w:u w:val="single"/>
          <w14:ligatures w14:val="none"/>
        </w:rPr>
        <w:t>Prihodi od prodaje nefinancijske imovine - skupina</w:t>
      </w:r>
      <w:r w:rsidRPr="00D51EEE">
        <w:rPr>
          <w:rFonts w:ascii="Times New Roman" w:eastAsia="Calibri" w:hAnsi="Times New Roman" w:cs="Arial"/>
          <w:kern w:val="0"/>
          <w:sz w:val="22"/>
          <w:szCs w:val="22"/>
          <w:u w:val="single"/>
          <w14:ligatures w14:val="none"/>
        </w:rPr>
        <w:t xml:space="preserve"> </w:t>
      </w:r>
      <w:r w:rsidRPr="00D51EEE">
        <w:rPr>
          <w:rFonts w:ascii="Times New Roman" w:eastAsia="Calibri" w:hAnsi="Times New Roman" w:cs="Arial"/>
          <w:b/>
          <w:bCs/>
          <w:kern w:val="0"/>
          <w:sz w:val="22"/>
          <w:szCs w:val="22"/>
          <w:u w:val="single"/>
          <w14:ligatures w14:val="none"/>
        </w:rPr>
        <w:t>71</w:t>
      </w:r>
      <w:r w:rsidRPr="00D51EEE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odnose se na prihode od prodaje poljoprivrednog zemljišta u vlasništvu države i prodaja imovine u vlasništvu općine.</w:t>
      </w:r>
    </w:p>
    <w:p w14:paraId="507D4AE3" w14:textId="77777777" w:rsidR="00D51EEE" w:rsidRPr="00D51EEE" w:rsidRDefault="00D51EEE" w:rsidP="00D51EEE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AED9A0" w14:textId="77777777" w:rsidR="00D51EEE" w:rsidRPr="00D51EEE" w:rsidRDefault="00D51EEE" w:rsidP="00D51EEE">
      <w:pPr>
        <w:spacing w:after="0" w:line="259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D51EE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Pregled planiranih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51EEE" w:rsidRPr="00D51EEE" w14:paraId="5A506150" w14:textId="77777777" w:rsidTr="00CC67B4">
        <w:tc>
          <w:tcPr>
            <w:tcW w:w="3531" w:type="dxa"/>
            <w:shd w:val="clear" w:color="auto" w:fill="505050"/>
          </w:tcPr>
          <w:p w14:paraId="5BDFD64B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52CEF29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17DFD1A9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007B0B1A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0B659B99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540EE412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PROJEKCIJA 2028.</w:t>
            </w:r>
          </w:p>
        </w:tc>
      </w:tr>
      <w:tr w:rsidR="00D51EEE" w:rsidRPr="00D51EEE" w14:paraId="767F95D2" w14:textId="77777777" w:rsidTr="00CC67B4">
        <w:tc>
          <w:tcPr>
            <w:tcW w:w="3531" w:type="dxa"/>
            <w:shd w:val="clear" w:color="auto" w:fill="505050"/>
          </w:tcPr>
          <w:p w14:paraId="58B22941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5E591BB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3149B16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88E60E7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9284374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8B08233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6</w:t>
            </w:r>
          </w:p>
        </w:tc>
      </w:tr>
      <w:tr w:rsidR="00D51EEE" w:rsidRPr="00D51EEE" w14:paraId="567B2C79" w14:textId="77777777" w:rsidTr="00CC67B4">
        <w:tc>
          <w:tcPr>
            <w:tcW w:w="3531" w:type="dxa"/>
            <w:shd w:val="clear" w:color="auto" w:fill="BDD7EE"/>
          </w:tcPr>
          <w:p w14:paraId="17A39B71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7A8F052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2.234.957,97</w:t>
            </w:r>
          </w:p>
        </w:tc>
        <w:tc>
          <w:tcPr>
            <w:tcW w:w="1300" w:type="dxa"/>
            <w:shd w:val="clear" w:color="auto" w:fill="BDD7EE"/>
          </w:tcPr>
          <w:p w14:paraId="5BC5B7D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3.887.518,41</w:t>
            </w:r>
          </w:p>
        </w:tc>
        <w:tc>
          <w:tcPr>
            <w:tcW w:w="1300" w:type="dxa"/>
            <w:shd w:val="clear" w:color="auto" w:fill="BDD7EE"/>
          </w:tcPr>
          <w:p w14:paraId="4B2A3A3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3.856.758,40</w:t>
            </w:r>
          </w:p>
        </w:tc>
        <w:tc>
          <w:tcPr>
            <w:tcW w:w="1300" w:type="dxa"/>
            <w:shd w:val="clear" w:color="auto" w:fill="BDD7EE"/>
          </w:tcPr>
          <w:p w14:paraId="2E08805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3.288.308,00</w:t>
            </w:r>
          </w:p>
        </w:tc>
        <w:tc>
          <w:tcPr>
            <w:tcW w:w="1300" w:type="dxa"/>
            <w:shd w:val="clear" w:color="auto" w:fill="BDD7EE"/>
          </w:tcPr>
          <w:p w14:paraId="1731399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2.456.376,40</w:t>
            </w:r>
          </w:p>
        </w:tc>
      </w:tr>
      <w:tr w:rsidR="00D51EEE" w:rsidRPr="00D51EEE" w14:paraId="3520F951" w14:textId="77777777" w:rsidTr="00CC67B4">
        <w:tc>
          <w:tcPr>
            <w:tcW w:w="3531" w:type="dxa"/>
          </w:tcPr>
          <w:p w14:paraId="4E65F6E5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 Prihodi od poreza</w:t>
            </w:r>
          </w:p>
        </w:tc>
        <w:tc>
          <w:tcPr>
            <w:tcW w:w="1300" w:type="dxa"/>
          </w:tcPr>
          <w:p w14:paraId="38BDA05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604.396,43</w:t>
            </w:r>
          </w:p>
        </w:tc>
        <w:tc>
          <w:tcPr>
            <w:tcW w:w="1300" w:type="dxa"/>
          </w:tcPr>
          <w:p w14:paraId="5DBCC15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968.021,48</w:t>
            </w:r>
          </w:p>
        </w:tc>
        <w:tc>
          <w:tcPr>
            <w:tcW w:w="1300" w:type="dxa"/>
          </w:tcPr>
          <w:p w14:paraId="2D52B02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670.400,00</w:t>
            </w:r>
          </w:p>
        </w:tc>
        <w:tc>
          <w:tcPr>
            <w:tcW w:w="1300" w:type="dxa"/>
          </w:tcPr>
          <w:p w14:paraId="583C97D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721.650,00</w:t>
            </w:r>
          </w:p>
        </w:tc>
        <w:tc>
          <w:tcPr>
            <w:tcW w:w="1300" w:type="dxa"/>
          </w:tcPr>
          <w:p w14:paraId="279909F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751.850,00</w:t>
            </w:r>
          </w:p>
        </w:tc>
      </w:tr>
      <w:tr w:rsidR="00D51EEE" w:rsidRPr="00D51EEE" w14:paraId="275A5F25" w14:textId="77777777" w:rsidTr="00CC67B4">
        <w:tc>
          <w:tcPr>
            <w:tcW w:w="3531" w:type="dxa"/>
            <w:shd w:val="clear" w:color="auto" w:fill="E6FFE5"/>
          </w:tcPr>
          <w:p w14:paraId="4D095A1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7AD0F62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604.396,43</w:t>
            </w:r>
          </w:p>
        </w:tc>
        <w:tc>
          <w:tcPr>
            <w:tcW w:w="1300" w:type="dxa"/>
            <w:shd w:val="clear" w:color="auto" w:fill="E6FFE5"/>
          </w:tcPr>
          <w:p w14:paraId="3D7FDD9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968.021,48</w:t>
            </w:r>
          </w:p>
        </w:tc>
        <w:tc>
          <w:tcPr>
            <w:tcW w:w="1300" w:type="dxa"/>
            <w:shd w:val="clear" w:color="auto" w:fill="E6FFE5"/>
          </w:tcPr>
          <w:p w14:paraId="6D64659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670.400,00</w:t>
            </w:r>
          </w:p>
        </w:tc>
        <w:tc>
          <w:tcPr>
            <w:tcW w:w="1300" w:type="dxa"/>
            <w:shd w:val="clear" w:color="auto" w:fill="E6FFE5"/>
          </w:tcPr>
          <w:p w14:paraId="3F99F7C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721.650,00</w:t>
            </w:r>
          </w:p>
        </w:tc>
        <w:tc>
          <w:tcPr>
            <w:tcW w:w="1300" w:type="dxa"/>
            <w:shd w:val="clear" w:color="auto" w:fill="E6FFE5"/>
          </w:tcPr>
          <w:p w14:paraId="10C3171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751.850,00</w:t>
            </w:r>
          </w:p>
        </w:tc>
      </w:tr>
      <w:tr w:rsidR="00D51EEE" w:rsidRPr="00D51EEE" w14:paraId="09C37483" w14:textId="77777777" w:rsidTr="00CC67B4">
        <w:tc>
          <w:tcPr>
            <w:tcW w:w="3531" w:type="dxa"/>
          </w:tcPr>
          <w:p w14:paraId="5100DD57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293836B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1.427.331,98</w:t>
            </w:r>
          </w:p>
        </w:tc>
        <w:tc>
          <w:tcPr>
            <w:tcW w:w="1300" w:type="dxa"/>
          </w:tcPr>
          <w:p w14:paraId="6C97B15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2.394.176,93</w:t>
            </w:r>
          </w:p>
        </w:tc>
        <w:tc>
          <w:tcPr>
            <w:tcW w:w="1300" w:type="dxa"/>
          </w:tcPr>
          <w:p w14:paraId="127C476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2.785.800,00</w:t>
            </w:r>
          </w:p>
        </w:tc>
        <w:tc>
          <w:tcPr>
            <w:tcW w:w="1300" w:type="dxa"/>
          </w:tcPr>
          <w:p w14:paraId="44CC15C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2.146.620,00</w:t>
            </w:r>
          </w:p>
        </w:tc>
        <w:tc>
          <w:tcPr>
            <w:tcW w:w="1300" w:type="dxa"/>
          </w:tcPr>
          <w:p w14:paraId="646B770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1.263.502,00</w:t>
            </w:r>
          </w:p>
        </w:tc>
      </w:tr>
      <w:tr w:rsidR="00D51EEE" w:rsidRPr="00D51EEE" w14:paraId="014D626A" w14:textId="77777777" w:rsidTr="00CC67B4">
        <w:tc>
          <w:tcPr>
            <w:tcW w:w="3531" w:type="dxa"/>
            <w:shd w:val="clear" w:color="auto" w:fill="E6FFE5"/>
          </w:tcPr>
          <w:p w14:paraId="2A5974F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500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44E839F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C04683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1FA5C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980.800,00</w:t>
            </w:r>
          </w:p>
        </w:tc>
        <w:tc>
          <w:tcPr>
            <w:tcW w:w="1300" w:type="dxa"/>
            <w:shd w:val="clear" w:color="auto" w:fill="E6FFE5"/>
          </w:tcPr>
          <w:p w14:paraId="0927B74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905.410,00</w:t>
            </w:r>
          </w:p>
        </w:tc>
        <w:tc>
          <w:tcPr>
            <w:tcW w:w="1300" w:type="dxa"/>
            <w:shd w:val="clear" w:color="auto" w:fill="E6FFE5"/>
          </w:tcPr>
          <w:p w14:paraId="53AF25E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387.760,00</w:t>
            </w:r>
          </w:p>
        </w:tc>
      </w:tr>
      <w:tr w:rsidR="00D51EEE" w:rsidRPr="00D51EEE" w14:paraId="78C19BA3" w14:textId="77777777" w:rsidTr="00CC67B4">
        <w:tc>
          <w:tcPr>
            <w:tcW w:w="3531" w:type="dxa"/>
            <w:shd w:val="clear" w:color="auto" w:fill="E6FFE5"/>
          </w:tcPr>
          <w:p w14:paraId="10C53408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520 Ostale pomoći</w:t>
            </w:r>
          </w:p>
        </w:tc>
        <w:tc>
          <w:tcPr>
            <w:tcW w:w="1300" w:type="dxa"/>
            <w:shd w:val="clear" w:color="auto" w:fill="E6FFE5"/>
          </w:tcPr>
          <w:p w14:paraId="7869E13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886.562,74</w:t>
            </w:r>
          </w:p>
        </w:tc>
        <w:tc>
          <w:tcPr>
            <w:tcW w:w="1300" w:type="dxa"/>
            <w:shd w:val="clear" w:color="auto" w:fill="E6FFE5"/>
          </w:tcPr>
          <w:p w14:paraId="10F2A75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1.901.076,93</w:t>
            </w:r>
          </w:p>
        </w:tc>
        <w:tc>
          <w:tcPr>
            <w:tcW w:w="1300" w:type="dxa"/>
            <w:shd w:val="clear" w:color="auto" w:fill="E6FFE5"/>
          </w:tcPr>
          <w:p w14:paraId="480A32B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609.800,00</w:t>
            </w:r>
          </w:p>
        </w:tc>
        <w:tc>
          <w:tcPr>
            <w:tcW w:w="1300" w:type="dxa"/>
            <w:shd w:val="clear" w:color="auto" w:fill="E6FFE5"/>
          </w:tcPr>
          <w:p w14:paraId="4A491B6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600.250,00</w:t>
            </w:r>
          </w:p>
        </w:tc>
        <w:tc>
          <w:tcPr>
            <w:tcW w:w="1300" w:type="dxa"/>
            <w:shd w:val="clear" w:color="auto" w:fill="E6FFE5"/>
          </w:tcPr>
          <w:p w14:paraId="71AC443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558.982,00</w:t>
            </w:r>
          </w:p>
        </w:tc>
      </w:tr>
      <w:tr w:rsidR="00D51EEE" w:rsidRPr="00D51EEE" w14:paraId="5AC2A10F" w14:textId="77777777" w:rsidTr="00CC67B4">
        <w:tc>
          <w:tcPr>
            <w:tcW w:w="3531" w:type="dxa"/>
            <w:shd w:val="clear" w:color="auto" w:fill="E6FFE5"/>
          </w:tcPr>
          <w:p w14:paraId="367CBC1E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521 Pomoći - Javni radovi</w:t>
            </w:r>
          </w:p>
        </w:tc>
        <w:tc>
          <w:tcPr>
            <w:tcW w:w="1300" w:type="dxa"/>
            <w:shd w:val="clear" w:color="auto" w:fill="E6FFE5"/>
          </w:tcPr>
          <w:p w14:paraId="6A49A72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12.222,82</w:t>
            </w:r>
          </w:p>
        </w:tc>
        <w:tc>
          <w:tcPr>
            <w:tcW w:w="1300" w:type="dxa"/>
            <w:shd w:val="clear" w:color="auto" w:fill="E6FFE5"/>
          </w:tcPr>
          <w:p w14:paraId="269DB43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0B16AAC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15.200,00</w:t>
            </w:r>
          </w:p>
        </w:tc>
        <w:tc>
          <w:tcPr>
            <w:tcW w:w="1300" w:type="dxa"/>
            <w:shd w:val="clear" w:color="auto" w:fill="E6FFE5"/>
          </w:tcPr>
          <w:p w14:paraId="7FA221C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15.960,00</w:t>
            </w:r>
          </w:p>
        </w:tc>
        <w:tc>
          <w:tcPr>
            <w:tcW w:w="1300" w:type="dxa"/>
            <w:shd w:val="clear" w:color="auto" w:fill="E6FFE5"/>
          </w:tcPr>
          <w:p w14:paraId="09F6C3C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16.760,00</w:t>
            </w:r>
          </w:p>
        </w:tc>
      </w:tr>
      <w:tr w:rsidR="00D51EEE" w:rsidRPr="00D51EEE" w14:paraId="6E91E720" w14:textId="77777777" w:rsidTr="00CC67B4">
        <w:tc>
          <w:tcPr>
            <w:tcW w:w="3531" w:type="dxa"/>
            <w:shd w:val="clear" w:color="auto" w:fill="E6FFE5"/>
          </w:tcPr>
          <w:p w14:paraId="77A99383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522 Pomoći - Projekt "Zaželi"</w:t>
            </w:r>
          </w:p>
        </w:tc>
        <w:tc>
          <w:tcPr>
            <w:tcW w:w="1300" w:type="dxa"/>
            <w:shd w:val="clear" w:color="auto" w:fill="E6FFE5"/>
          </w:tcPr>
          <w:p w14:paraId="3F8D0B5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137.758,38</w:t>
            </w:r>
          </w:p>
        </w:tc>
        <w:tc>
          <w:tcPr>
            <w:tcW w:w="1300" w:type="dxa"/>
            <w:shd w:val="clear" w:color="auto" w:fill="E6FFE5"/>
          </w:tcPr>
          <w:p w14:paraId="20F8E11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173.100,00</w:t>
            </w:r>
          </w:p>
        </w:tc>
        <w:tc>
          <w:tcPr>
            <w:tcW w:w="1300" w:type="dxa"/>
            <w:shd w:val="clear" w:color="auto" w:fill="E6FFE5"/>
          </w:tcPr>
          <w:p w14:paraId="06E0436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487105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8B142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0FBD936F" w14:textId="77777777" w:rsidTr="00CC67B4">
        <w:tc>
          <w:tcPr>
            <w:tcW w:w="3531" w:type="dxa"/>
            <w:shd w:val="clear" w:color="auto" w:fill="E6FFE5"/>
          </w:tcPr>
          <w:p w14:paraId="6E5C9C3A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524 Pomoći - državni proračun</w:t>
            </w:r>
          </w:p>
        </w:tc>
        <w:tc>
          <w:tcPr>
            <w:tcW w:w="1300" w:type="dxa"/>
            <w:shd w:val="clear" w:color="auto" w:fill="E6FFE5"/>
          </w:tcPr>
          <w:p w14:paraId="71E2429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342.338,04</w:t>
            </w:r>
          </w:p>
        </w:tc>
        <w:tc>
          <w:tcPr>
            <w:tcW w:w="1300" w:type="dxa"/>
            <w:shd w:val="clear" w:color="auto" w:fill="E6FFE5"/>
          </w:tcPr>
          <w:p w14:paraId="1021C63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305.000,00</w:t>
            </w:r>
          </w:p>
        </w:tc>
        <w:tc>
          <w:tcPr>
            <w:tcW w:w="1300" w:type="dxa"/>
            <w:shd w:val="clear" w:color="auto" w:fill="E6FFE5"/>
          </w:tcPr>
          <w:p w14:paraId="7ABE15B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9537F8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350D9B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4E0984DE" w14:textId="77777777" w:rsidTr="00CC67B4">
        <w:tc>
          <w:tcPr>
            <w:tcW w:w="3531" w:type="dxa"/>
            <w:shd w:val="clear" w:color="auto" w:fill="E6FFE5"/>
          </w:tcPr>
          <w:p w14:paraId="76CDBB26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5241 Pomoći - državni proračun -DV</w:t>
            </w:r>
          </w:p>
        </w:tc>
        <w:tc>
          <w:tcPr>
            <w:tcW w:w="1300" w:type="dxa"/>
            <w:shd w:val="clear" w:color="auto" w:fill="E6FFE5"/>
          </w:tcPr>
          <w:p w14:paraId="4D9198F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48.450,00</w:t>
            </w:r>
          </w:p>
        </w:tc>
        <w:tc>
          <w:tcPr>
            <w:tcW w:w="1300" w:type="dxa"/>
            <w:shd w:val="clear" w:color="auto" w:fill="E6FFE5"/>
          </w:tcPr>
          <w:p w14:paraId="65A7093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1A2F2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B8F6AF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068AD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7CDAA335" w14:textId="77777777" w:rsidTr="00CC67B4">
        <w:tc>
          <w:tcPr>
            <w:tcW w:w="3531" w:type="dxa"/>
            <w:shd w:val="clear" w:color="auto" w:fill="E6FFE5"/>
          </w:tcPr>
          <w:p w14:paraId="5E3B10EA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561 Pomoći - Europski socijalni fond plus</w:t>
            </w:r>
          </w:p>
        </w:tc>
        <w:tc>
          <w:tcPr>
            <w:tcW w:w="1300" w:type="dxa"/>
            <w:shd w:val="clear" w:color="auto" w:fill="E6FFE5"/>
          </w:tcPr>
          <w:p w14:paraId="1B04B9C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F58AA5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78AABC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300" w:type="dxa"/>
            <w:shd w:val="clear" w:color="auto" w:fill="E6FFE5"/>
          </w:tcPr>
          <w:p w14:paraId="0DED070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93261B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6CB92709" w14:textId="77777777" w:rsidTr="00CC67B4">
        <w:tc>
          <w:tcPr>
            <w:tcW w:w="3531" w:type="dxa"/>
            <w:shd w:val="clear" w:color="auto" w:fill="E6FFE5"/>
          </w:tcPr>
          <w:p w14:paraId="6AB41546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563 Pomoći -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19A1035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10AAD9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1B2A3D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1.060.000,00</w:t>
            </w:r>
          </w:p>
        </w:tc>
        <w:tc>
          <w:tcPr>
            <w:tcW w:w="1300" w:type="dxa"/>
            <w:shd w:val="clear" w:color="auto" w:fill="E6FFE5"/>
          </w:tcPr>
          <w:p w14:paraId="5D455AF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625.000,00</w:t>
            </w:r>
          </w:p>
        </w:tc>
        <w:tc>
          <w:tcPr>
            <w:tcW w:w="1300" w:type="dxa"/>
            <w:shd w:val="clear" w:color="auto" w:fill="E6FFE5"/>
          </w:tcPr>
          <w:p w14:paraId="48BF44A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300.000,00</w:t>
            </w:r>
          </w:p>
        </w:tc>
      </w:tr>
      <w:tr w:rsidR="00D51EEE" w:rsidRPr="00D51EEE" w14:paraId="04EDDC54" w14:textId="77777777" w:rsidTr="00CC67B4">
        <w:tc>
          <w:tcPr>
            <w:tcW w:w="3531" w:type="dxa"/>
          </w:tcPr>
          <w:p w14:paraId="161B6DD9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 Prihodi od imovine</w:t>
            </w:r>
          </w:p>
        </w:tc>
        <w:tc>
          <w:tcPr>
            <w:tcW w:w="1300" w:type="dxa"/>
          </w:tcPr>
          <w:p w14:paraId="3551CEC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28.706,35</w:t>
            </w:r>
          </w:p>
        </w:tc>
        <w:tc>
          <w:tcPr>
            <w:tcW w:w="1300" w:type="dxa"/>
          </w:tcPr>
          <w:p w14:paraId="1E75D9C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44.910,00</w:t>
            </w:r>
          </w:p>
        </w:tc>
        <w:tc>
          <w:tcPr>
            <w:tcW w:w="1300" w:type="dxa"/>
          </w:tcPr>
          <w:p w14:paraId="2A30269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29.960,00</w:t>
            </w:r>
          </w:p>
        </w:tc>
        <w:tc>
          <w:tcPr>
            <w:tcW w:w="1300" w:type="dxa"/>
          </w:tcPr>
          <w:p w14:paraId="1446634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30.910,50</w:t>
            </w:r>
          </w:p>
        </w:tc>
        <w:tc>
          <w:tcPr>
            <w:tcW w:w="1300" w:type="dxa"/>
          </w:tcPr>
          <w:p w14:paraId="6B5A5EA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32.451,02</w:t>
            </w:r>
          </w:p>
        </w:tc>
      </w:tr>
      <w:tr w:rsidR="00D51EEE" w:rsidRPr="00D51EEE" w14:paraId="34FF8883" w14:textId="77777777" w:rsidTr="00CC67B4">
        <w:tc>
          <w:tcPr>
            <w:tcW w:w="3531" w:type="dxa"/>
            <w:shd w:val="clear" w:color="auto" w:fill="E6FFE5"/>
          </w:tcPr>
          <w:p w14:paraId="342A23B6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4FA8C28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482,44</w:t>
            </w:r>
          </w:p>
        </w:tc>
        <w:tc>
          <w:tcPr>
            <w:tcW w:w="1300" w:type="dxa"/>
            <w:shd w:val="clear" w:color="auto" w:fill="E6FFE5"/>
          </w:tcPr>
          <w:p w14:paraId="183A89F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600,00</w:t>
            </w:r>
          </w:p>
        </w:tc>
        <w:tc>
          <w:tcPr>
            <w:tcW w:w="1300" w:type="dxa"/>
            <w:shd w:val="clear" w:color="auto" w:fill="E6FFE5"/>
          </w:tcPr>
          <w:p w14:paraId="18CC481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6FF64F0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5742B3F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200,00</w:t>
            </w:r>
          </w:p>
        </w:tc>
      </w:tr>
      <w:tr w:rsidR="00D51EEE" w:rsidRPr="00D51EEE" w14:paraId="7EA25905" w14:textId="77777777" w:rsidTr="00CC67B4">
        <w:tc>
          <w:tcPr>
            <w:tcW w:w="3531" w:type="dxa"/>
            <w:shd w:val="clear" w:color="auto" w:fill="E6FFE5"/>
          </w:tcPr>
          <w:p w14:paraId="4A24EBBF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310 Vlastiti prihodi</w:t>
            </w:r>
          </w:p>
        </w:tc>
        <w:tc>
          <w:tcPr>
            <w:tcW w:w="1300" w:type="dxa"/>
            <w:shd w:val="clear" w:color="auto" w:fill="E6FFE5"/>
          </w:tcPr>
          <w:p w14:paraId="0574D64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4D3E1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54634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10.150,00</w:t>
            </w:r>
          </w:p>
        </w:tc>
        <w:tc>
          <w:tcPr>
            <w:tcW w:w="1300" w:type="dxa"/>
            <w:shd w:val="clear" w:color="auto" w:fill="E6FFE5"/>
          </w:tcPr>
          <w:p w14:paraId="54709F8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10.660,00</w:t>
            </w:r>
          </w:p>
        </w:tc>
        <w:tc>
          <w:tcPr>
            <w:tcW w:w="1300" w:type="dxa"/>
            <w:shd w:val="clear" w:color="auto" w:fill="E6FFE5"/>
          </w:tcPr>
          <w:p w14:paraId="7FA52C5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11.190,00</w:t>
            </w:r>
          </w:p>
        </w:tc>
      </w:tr>
      <w:tr w:rsidR="00D51EEE" w:rsidRPr="00D51EEE" w14:paraId="3AE1E2C6" w14:textId="77777777" w:rsidTr="00CC67B4">
        <w:tc>
          <w:tcPr>
            <w:tcW w:w="3531" w:type="dxa"/>
            <w:shd w:val="clear" w:color="auto" w:fill="E6FFE5"/>
          </w:tcPr>
          <w:p w14:paraId="353E122C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294BF77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28.223,91</w:t>
            </w:r>
          </w:p>
        </w:tc>
        <w:tc>
          <w:tcPr>
            <w:tcW w:w="1300" w:type="dxa"/>
            <w:shd w:val="clear" w:color="auto" w:fill="E6FFE5"/>
          </w:tcPr>
          <w:p w14:paraId="6261E6D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44.310,00</w:t>
            </w:r>
          </w:p>
        </w:tc>
        <w:tc>
          <w:tcPr>
            <w:tcW w:w="1300" w:type="dxa"/>
            <w:shd w:val="clear" w:color="auto" w:fill="E6FFE5"/>
          </w:tcPr>
          <w:p w14:paraId="60E10EE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504D2F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1DFF9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455F8AAB" w14:textId="77777777" w:rsidTr="00CC67B4">
        <w:tc>
          <w:tcPr>
            <w:tcW w:w="3531" w:type="dxa"/>
            <w:shd w:val="clear" w:color="auto" w:fill="E6FFE5"/>
          </w:tcPr>
          <w:p w14:paraId="06C586E5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430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62D4C52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9D1BD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423F2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19.610,00</w:t>
            </w:r>
          </w:p>
        </w:tc>
        <w:tc>
          <w:tcPr>
            <w:tcW w:w="1300" w:type="dxa"/>
            <w:shd w:val="clear" w:color="auto" w:fill="E6FFE5"/>
          </w:tcPr>
          <w:p w14:paraId="657CB30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20.050,50</w:t>
            </w:r>
          </w:p>
        </w:tc>
        <w:tc>
          <w:tcPr>
            <w:tcW w:w="1300" w:type="dxa"/>
            <w:shd w:val="clear" w:color="auto" w:fill="E6FFE5"/>
          </w:tcPr>
          <w:p w14:paraId="7BECC57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21.061,02</w:t>
            </w:r>
          </w:p>
        </w:tc>
      </w:tr>
      <w:tr w:rsidR="00D51EEE" w:rsidRPr="00D51EEE" w14:paraId="51C7D518" w14:textId="77777777" w:rsidTr="00CC67B4">
        <w:tc>
          <w:tcPr>
            <w:tcW w:w="3531" w:type="dxa"/>
          </w:tcPr>
          <w:p w14:paraId="7D579D75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25407B7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159.185,02</w:t>
            </w:r>
          </w:p>
        </w:tc>
        <w:tc>
          <w:tcPr>
            <w:tcW w:w="1300" w:type="dxa"/>
          </w:tcPr>
          <w:p w14:paraId="35CCE4F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290.810,00</w:t>
            </w:r>
          </w:p>
        </w:tc>
        <w:tc>
          <w:tcPr>
            <w:tcW w:w="1300" w:type="dxa"/>
          </w:tcPr>
          <w:p w14:paraId="10797B3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175.450,00</w:t>
            </w:r>
          </w:p>
        </w:tc>
        <w:tc>
          <w:tcPr>
            <w:tcW w:w="1300" w:type="dxa"/>
          </w:tcPr>
          <w:p w14:paraId="1F7843B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184.217,50</w:t>
            </w:r>
          </w:p>
        </w:tc>
        <w:tc>
          <w:tcPr>
            <w:tcW w:w="1300" w:type="dxa"/>
          </w:tcPr>
          <w:p w14:paraId="63C9DA4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193.416,88</w:t>
            </w:r>
          </w:p>
        </w:tc>
      </w:tr>
      <w:tr w:rsidR="00D51EEE" w:rsidRPr="00D51EEE" w14:paraId="12C3289E" w14:textId="77777777" w:rsidTr="00CC67B4">
        <w:tc>
          <w:tcPr>
            <w:tcW w:w="3531" w:type="dxa"/>
            <w:shd w:val="clear" w:color="auto" w:fill="E6FFE5"/>
          </w:tcPr>
          <w:p w14:paraId="7A46EADB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400 Prihodi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14:paraId="0DACDE6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BDCDF3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6C645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  <w:shd w:val="clear" w:color="auto" w:fill="E6FFE5"/>
          </w:tcPr>
          <w:p w14:paraId="10519D1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00" w:type="dxa"/>
            <w:shd w:val="clear" w:color="auto" w:fill="E6FFE5"/>
          </w:tcPr>
          <w:p w14:paraId="26046C8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44.100,00</w:t>
            </w:r>
          </w:p>
        </w:tc>
      </w:tr>
      <w:tr w:rsidR="00D51EEE" w:rsidRPr="00D51EEE" w14:paraId="43E3B3FF" w14:textId="77777777" w:rsidTr="00CC67B4">
        <w:tc>
          <w:tcPr>
            <w:tcW w:w="3531" w:type="dxa"/>
            <w:shd w:val="clear" w:color="auto" w:fill="E6FFE5"/>
          </w:tcPr>
          <w:p w14:paraId="63F9FF2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411 Komunalni doprinos</w:t>
            </w:r>
          </w:p>
        </w:tc>
        <w:tc>
          <w:tcPr>
            <w:tcW w:w="1300" w:type="dxa"/>
            <w:shd w:val="clear" w:color="auto" w:fill="E6FFE5"/>
          </w:tcPr>
          <w:p w14:paraId="08BD64A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9.955,10</w:t>
            </w:r>
          </w:p>
        </w:tc>
        <w:tc>
          <w:tcPr>
            <w:tcW w:w="1300" w:type="dxa"/>
            <w:shd w:val="clear" w:color="auto" w:fill="E6FFE5"/>
          </w:tcPr>
          <w:p w14:paraId="64CA9E4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4C26D43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A76A2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A0AB9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6D8AAEE3" w14:textId="77777777" w:rsidTr="00CC67B4">
        <w:tc>
          <w:tcPr>
            <w:tcW w:w="3531" w:type="dxa"/>
            <w:shd w:val="clear" w:color="auto" w:fill="E6FFE5"/>
          </w:tcPr>
          <w:p w14:paraId="117D05F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412 Komunalna naknada</w:t>
            </w:r>
          </w:p>
        </w:tc>
        <w:tc>
          <w:tcPr>
            <w:tcW w:w="1300" w:type="dxa"/>
            <w:shd w:val="clear" w:color="auto" w:fill="E6FFE5"/>
          </w:tcPr>
          <w:p w14:paraId="0459D34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43.486,66</w:t>
            </w:r>
          </w:p>
        </w:tc>
        <w:tc>
          <w:tcPr>
            <w:tcW w:w="1300" w:type="dxa"/>
            <w:shd w:val="clear" w:color="auto" w:fill="E6FFE5"/>
          </w:tcPr>
          <w:p w14:paraId="050A434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93.000,00</w:t>
            </w:r>
          </w:p>
        </w:tc>
        <w:tc>
          <w:tcPr>
            <w:tcW w:w="1300" w:type="dxa"/>
            <w:shd w:val="clear" w:color="auto" w:fill="E6FFE5"/>
          </w:tcPr>
          <w:p w14:paraId="75C2B18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21B2F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DB20E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1C218A7F" w14:textId="77777777" w:rsidTr="00CC67B4">
        <w:tc>
          <w:tcPr>
            <w:tcW w:w="3531" w:type="dxa"/>
            <w:shd w:val="clear" w:color="auto" w:fill="E6FFE5"/>
          </w:tcPr>
          <w:p w14:paraId="7C641A4B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414 Doprinosi za šume</w:t>
            </w:r>
          </w:p>
        </w:tc>
        <w:tc>
          <w:tcPr>
            <w:tcW w:w="1300" w:type="dxa"/>
            <w:shd w:val="clear" w:color="auto" w:fill="E6FFE5"/>
          </w:tcPr>
          <w:p w14:paraId="2751BBB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48.685,47</w:t>
            </w:r>
          </w:p>
        </w:tc>
        <w:tc>
          <w:tcPr>
            <w:tcW w:w="1300" w:type="dxa"/>
            <w:shd w:val="clear" w:color="auto" w:fill="E6FFE5"/>
          </w:tcPr>
          <w:p w14:paraId="059C0B5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115.000,00</w:t>
            </w:r>
          </w:p>
        </w:tc>
        <w:tc>
          <w:tcPr>
            <w:tcW w:w="1300" w:type="dxa"/>
            <w:shd w:val="clear" w:color="auto" w:fill="E6FFE5"/>
          </w:tcPr>
          <w:p w14:paraId="4E6AEB1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CA4BF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D2194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676AB052" w14:textId="77777777" w:rsidTr="00CC67B4">
        <w:tc>
          <w:tcPr>
            <w:tcW w:w="3531" w:type="dxa"/>
            <w:shd w:val="clear" w:color="auto" w:fill="E6FFE5"/>
          </w:tcPr>
          <w:p w14:paraId="4DCAF6B7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7E67966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57.057,79</w:t>
            </w:r>
          </w:p>
        </w:tc>
        <w:tc>
          <w:tcPr>
            <w:tcW w:w="1300" w:type="dxa"/>
            <w:shd w:val="clear" w:color="auto" w:fill="E6FFE5"/>
          </w:tcPr>
          <w:p w14:paraId="6701078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72.810,00</w:t>
            </w:r>
          </w:p>
        </w:tc>
        <w:tc>
          <w:tcPr>
            <w:tcW w:w="1300" w:type="dxa"/>
            <w:shd w:val="clear" w:color="auto" w:fill="E6FFE5"/>
          </w:tcPr>
          <w:p w14:paraId="2D8A2B9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8B73B7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71F90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69B0B8FD" w14:textId="77777777" w:rsidTr="00CC67B4">
        <w:tc>
          <w:tcPr>
            <w:tcW w:w="3531" w:type="dxa"/>
            <w:shd w:val="clear" w:color="auto" w:fill="E6FFE5"/>
          </w:tcPr>
          <w:p w14:paraId="02FB1787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430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75C2526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AE1559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9DC74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135.450,00</w:t>
            </w:r>
          </w:p>
        </w:tc>
        <w:tc>
          <w:tcPr>
            <w:tcW w:w="1300" w:type="dxa"/>
            <w:shd w:val="clear" w:color="auto" w:fill="E6FFE5"/>
          </w:tcPr>
          <w:p w14:paraId="4CF353A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142.217,50</w:t>
            </w:r>
          </w:p>
        </w:tc>
        <w:tc>
          <w:tcPr>
            <w:tcW w:w="1300" w:type="dxa"/>
            <w:shd w:val="clear" w:color="auto" w:fill="E6FFE5"/>
          </w:tcPr>
          <w:p w14:paraId="2DDBF0C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149.316,88</w:t>
            </w:r>
          </w:p>
        </w:tc>
      </w:tr>
      <w:tr w:rsidR="00D51EEE" w:rsidRPr="00D51EEE" w14:paraId="18A8ED43" w14:textId="77777777" w:rsidTr="00CC67B4">
        <w:tc>
          <w:tcPr>
            <w:tcW w:w="3531" w:type="dxa"/>
          </w:tcPr>
          <w:p w14:paraId="3BB5B2AE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44947ED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15.338,19</w:t>
            </w:r>
          </w:p>
        </w:tc>
        <w:tc>
          <w:tcPr>
            <w:tcW w:w="1300" w:type="dxa"/>
          </w:tcPr>
          <w:p w14:paraId="0FD3292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19.600,00</w:t>
            </w:r>
          </w:p>
        </w:tc>
        <w:tc>
          <w:tcPr>
            <w:tcW w:w="1300" w:type="dxa"/>
          </w:tcPr>
          <w:p w14:paraId="32DF246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5.148,40</w:t>
            </w:r>
          </w:p>
        </w:tc>
        <w:tc>
          <w:tcPr>
            <w:tcW w:w="1300" w:type="dxa"/>
          </w:tcPr>
          <w:p w14:paraId="3584255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5.410,00</w:t>
            </w:r>
          </w:p>
        </w:tc>
        <w:tc>
          <w:tcPr>
            <w:tcW w:w="1300" w:type="dxa"/>
          </w:tcPr>
          <w:p w14:paraId="299A1F2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5.681,50</w:t>
            </w:r>
          </w:p>
        </w:tc>
      </w:tr>
      <w:tr w:rsidR="00D51EEE" w:rsidRPr="00D51EEE" w14:paraId="0DF33340" w14:textId="77777777" w:rsidTr="00CC67B4">
        <w:tc>
          <w:tcPr>
            <w:tcW w:w="3531" w:type="dxa"/>
            <w:shd w:val="clear" w:color="auto" w:fill="E6FFE5"/>
          </w:tcPr>
          <w:p w14:paraId="23A2E6A1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3B76664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483FCAE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5257D07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548,40</w:t>
            </w:r>
          </w:p>
        </w:tc>
        <w:tc>
          <w:tcPr>
            <w:tcW w:w="1300" w:type="dxa"/>
            <w:shd w:val="clear" w:color="auto" w:fill="E6FFE5"/>
          </w:tcPr>
          <w:p w14:paraId="0DE5493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580,00</w:t>
            </w:r>
          </w:p>
        </w:tc>
        <w:tc>
          <w:tcPr>
            <w:tcW w:w="1300" w:type="dxa"/>
            <w:shd w:val="clear" w:color="auto" w:fill="E6FFE5"/>
          </w:tcPr>
          <w:p w14:paraId="303575C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610,00</w:t>
            </w:r>
          </w:p>
        </w:tc>
      </w:tr>
      <w:tr w:rsidR="00D51EEE" w:rsidRPr="00D51EEE" w14:paraId="02AFA4A6" w14:textId="77777777" w:rsidTr="00CC67B4">
        <w:tc>
          <w:tcPr>
            <w:tcW w:w="3531" w:type="dxa"/>
            <w:shd w:val="clear" w:color="auto" w:fill="E6FFE5"/>
          </w:tcPr>
          <w:p w14:paraId="4601D253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4EEE9D3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3.038,19</w:t>
            </w:r>
          </w:p>
        </w:tc>
        <w:tc>
          <w:tcPr>
            <w:tcW w:w="1300" w:type="dxa"/>
            <w:shd w:val="clear" w:color="auto" w:fill="E6FFE5"/>
          </w:tcPr>
          <w:p w14:paraId="3311D90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4EC025D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C79188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ADCD7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033C800B" w14:textId="77777777" w:rsidTr="00CC67B4">
        <w:tc>
          <w:tcPr>
            <w:tcW w:w="3531" w:type="dxa"/>
            <w:shd w:val="clear" w:color="auto" w:fill="E6FFE5"/>
          </w:tcPr>
          <w:p w14:paraId="274C2F0D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430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30B5C8C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E4A74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6F31E7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37E4D83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3.150,00</w:t>
            </w:r>
          </w:p>
        </w:tc>
        <w:tc>
          <w:tcPr>
            <w:tcW w:w="1300" w:type="dxa"/>
            <w:shd w:val="clear" w:color="auto" w:fill="E6FFE5"/>
          </w:tcPr>
          <w:p w14:paraId="6147315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3.310,00</w:t>
            </w:r>
          </w:p>
        </w:tc>
      </w:tr>
      <w:tr w:rsidR="00D51EEE" w:rsidRPr="00D51EEE" w14:paraId="5CB49E95" w14:textId="77777777" w:rsidTr="00CC67B4">
        <w:tc>
          <w:tcPr>
            <w:tcW w:w="3531" w:type="dxa"/>
            <w:shd w:val="clear" w:color="auto" w:fill="E6FFE5"/>
          </w:tcPr>
          <w:p w14:paraId="4308EAA1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520 Ostale pomoći</w:t>
            </w:r>
          </w:p>
        </w:tc>
        <w:tc>
          <w:tcPr>
            <w:tcW w:w="1300" w:type="dxa"/>
            <w:shd w:val="clear" w:color="auto" w:fill="E6FFE5"/>
          </w:tcPr>
          <w:p w14:paraId="481E0B0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00" w:type="dxa"/>
            <w:shd w:val="clear" w:color="auto" w:fill="E6FFE5"/>
          </w:tcPr>
          <w:p w14:paraId="439971D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15.200,00</w:t>
            </w:r>
          </w:p>
        </w:tc>
        <w:tc>
          <w:tcPr>
            <w:tcW w:w="1300" w:type="dxa"/>
            <w:shd w:val="clear" w:color="auto" w:fill="E6FFE5"/>
          </w:tcPr>
          <w:p w14:paraId="70B139B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59FF2D6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210,00</w:t>
            </w:r>
          </w:p>
        </w:tc>
        <w:tc>
          <w:tcPr>
            <w:tcW w:w="1300" w:type="dxa"/>
            <w:shd w:val="clear" w:color="auto" w:fill="E6FFE5"/>
          </w:tcPr>
          <w:p w14:paraId="2D7E2DE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220,50</w:t>
            </w:r>
          </w:p>
        </w:tc>
      </w:tr>
      <w:tr w:rsidR="00D51EEE" w:rsidRPr="00D51EEE" w14:paraId="565396F4" w14:textId="77777777" w:rsidTr="00CC67B4">
        <w:tc>
          <w:tcPr>
            <w:tcW w:w="3531" w:type="dxa"/>
            <w:shd w:val="clear" w:color="auto" w:fill="E6FFE5"/>
          </w:tcPr>
          <w:p w14:paraId="1834B0E5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610 Donacije</w:t>
            </w:r>
          </w:p>
        </w:tc>
        <w:tc>
          <w:tcPr>
            <w:tcW w:w="1300" w:type="dxa"/>
            <w:shd w:val="clear" w:color="auto" w:fill="E6FFE5"/>
          </w:tcPr>
          <w:p w14:paraId="3872F0D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8E7C6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46CDB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300" w:type="dxa"/>
            <w:shd w:val="clear" w:color="auto" w:fill="E6FFE5"/>
          </w:tcPr>
          <w:p w14:paraId="444EA09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1.470,00</w:t>
            </w:r>
          </w:p>
        </w:tc>
        <w:tc>
          <w:tcPr>
            <w:tcW w:w="1300" w:type="dxa"/>
            <w:shd w:val="clear" w:color="auto" w:fill="E6FFE5"/>
          </w:tcPr>
          <w:p w14:paraId="1773F39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1.541,00</w:t>
            </w:r>
          </w:p>
        </w:tc>
      </w:tr>
      <w:tr w:rsidR="00D51EEE" w:rsidRPr="00D51EEE" w14:paraId="6C87DA98" w14:textId="77777777" w:rsidTr="00CC67B4">
        <w:tc>
          <w:tcPr>
            <w:tcW w:w="3531" w:type="dxa"/>
            <w:shd w:val="clear" w:color="auto" w:fill="E6FFE5"/>
          </w:tcPr>
          <w:p w14:paraId="5FD2FEF5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620 Nenamjenske donacije</w:t>
            </w:r>
          </w:p>
        </w:tc>
        <w:tc>
          <w:tcPr>
            <w:tcW w:w="1300" w:type="dxa"/>
            <w:shd w:val="clear" w:color="auto" w:fill="E6FFE5"/>
          </w:tcPr>
          <w:p w14:paraId="3C8BE18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58FBA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  <w:shd w:val="clear" w:color="auto" w:fill="E6FFE5"/>
          </w:tcPr>
          <w:p w14:paraId="39BADAD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069FAD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C7EAD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058A0BBC" w14:textId="77777777" w:rsidTr="00CC67B4">
        <w:tc>
          <w:tcPr>
            <w:tcW w:w="3531" w:type="dxa"/>
          </w:tcPr>
          <w:p w14:paraId="32D9D96E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67 Prihodi iz nadležnog proračuna i od HZZO-a temeljem ugovornih obveza</w:t>
            </w:r>
          </w:p>
        </w:tc>
        <w:tc>
          <w:tcPr>
            <w:tcW w:w="1300" w:type="dxa"/>
          </w:tcPr>
          <w:p w14:paraId="6A770D2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43F7F5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170.000,00</w:t>
            </w:r>
          </w:p>
        </w:tc>
        <w:tc>
          <w:tcPr>
            <w:tcW w:w="1300" w:type="dxa"/>
          </w:tcPr>
          <w:p w14:paraId="4305B42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190.000,00</w:t>
            </w:r>
          </w:p>
        </w:tc>
        <w:tc>
          <w:tcPr>
            <w:tcW w:w="1300" w:type="dxa"/>
          </w:tcPr>
          <w:p w14:paraId="4CDC296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199.500,00</w:t>
            </w:r>
          </w:p>
        </w:tc>
        <w:tc>
          <w:tcPr>
            <w:tcW w:w="1300" w:type="dxa"/>
          </w:tcPr>
          <w:p w14:paraId="352C74C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209.475,00</w:t>
            </w:r>
          </w:p>
        </w:tc>
      </w:tr>
      <w:tr w:rsidR="00D51EEE" w:rsidRPr="00D51EEE" w14:paraId="45BDDABD" w14:textId="77777777" w:rsidTr="00CC67B4">
        <w:tc>
          <w:tcPr>
            <w:tcW w:w="3531" w:type="dxa"/>
            <w:shd w:val="clear" w:color="auto" w:fill="E6FFE5"/>
          </w:tcPr>
          <w:p w14:paraId="1BF0D94E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01CD4D0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C11725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170.000,00</w:t>
            </w:r>
          </w:p>
        </w:tc>
        <w:tc>
          <w:tcPr>
            <w:tcW w:w="1300" w:type="dxa"/>
            <w:shd w:val="clear" w:color="auto" w:fill="E6FFE5"/>
          </w:tcPr>
          <w:p w14:paraId="045B66A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190.000,00</w:t>
            </w:r>
          </w:p>
        </w:tc>
        <w:tc>
          <w:tcPr>
            <w:tcW w:w="1300" w:type="dxa"/>
            <w:shd w:val="clear" w:color="auto" w:fill="E6FFE5"/>
          </w:tcPr>
          <w:p w14:paraId="417E856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199.500,00</w:t>
            </w:r>
          </w:p>
        </w:tc>
        <w:tc>
          <w:tcPr>
            <w:tcW w:w="1300" w:type="dxa"/>
            <w:shd w:val="clear" w:color="auto" w:fill="E6FFE5"/>
          </w:tcPr>
          <w:p w14:paraId="2DD0FE7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209.475,00</w:t>
            </w:r>
          </w:p>
        </w:tc>
      </w:tr>
      <w:tr w:rsidR="00D51EEE" w:rsidRPr="00D51EEE" w14:paraId="1C819FA2" w14:textId="77777777" w:rsidTr="00CC67B4">
        <w:tc>
          <w:tcPr>
            <w:tcW w:w="3531" w:type="dxa"/>
            <w:shd w:val="clear" w:color="auto" w:fill="BDD7EE"/>
          </w:tcPr>
          <w:p w14:paraId="1F7D6C83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29B8ADF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CF798E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31B2AA0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  <w:shd w:val="clear" w:color="auto" w:fill="BDD7EE"/>
          </w:tcPr>
          <w:p w14:paraId="2E31473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440,00</w:t>
            </w:r>
          </w:p>
        </w:tc>
        <w:tc>
          <w:tcPr>
            <w:tcW w:w="1300" w:type="dxa"/>
            <w:shd w:val="clear" w:color="auto" w:fill="BDD7EE"/>
          </w:tcPr>
          <w:p w14:paraId="3385510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460,00</w:t>
            </w:r>
          </w:p>
        </w:tc>
      </w:tr>
      <w:tr w:rsidR="00D51EEE" w:rsidRPr="00D51EEE" w14:paraId="6376C7EB" w14:textId="77777777" w:rsidTr="00CC67B4">
        <w:tc>
          <w:tcPr>
            <w:tcW w:w="3531" w:type="dxa"/>
          </w:tcPr>
          <w:p w14:paraId="33D5BE87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29FB0F1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F7FD61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0644917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</w:tcPr>
          <w:p w14:paraId="0F8E222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440,00</w:t>
            </w:r>
          </w:p>
        </w:tc>
        <w:tc>
          <w:tcPr>
            <w:tcW w:w="1300" w:type="dxa"/>
          </w:tcPr>
          <w:p w14:paraId="5AC21A4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460,00</w:t>
            </w:r>
          </w:p>
        </w:tc>
      </w:tr>
      <w:tr w:rsidR="00D51EEE" w:rsidRPr="00D51EEE" w14:paraId="017A1C37" w14:textId="77777777" w:rsidTr="00CC67B4">
        <w:tc>
          <w:tcPr>
            <w:tcW w:w="3531" w:type="dxa"/>
            <w:shd w:val="clear" w:color="auto" w:fill="E6FFE5"/>
          </w:tcPr>
          <w:p w14:paraId="5EE07011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6338130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93E6E4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6B1A3E6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8D841A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B5B1D2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7822BAA1" w14:textId="77777777" w:rsidTr="00CC67B4">
        <w:tc>
          <w:tcPr>
            <w:tcW w:w="3531" w:type="dxa"/>
            <w:shd w:val="clear" w:color="auto" w:fill="E6FFE5"/>
          </w:tcPr>
          <w:p w14:paraId="4499228D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430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41CF5A6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ACB3AC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9A50E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  <w:shd w:val="clear" w:color="auto" w:fill="E6FFE5"/>
          </w:tcPr>
          <w:p w14:paraId="481DEC9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440,00</w:t>
            </w:r>
          </w:p>
        </w:tc>
        <w:tc>
          <w:tcPr>
            <w:tcW w:w="1300" w:type="dxa"/>
            <w:shd w:val="clear" w:color="auto" w:fill="E6FFE5"/>
          </w:tcPr>
          <w:p w14:paraId="3F09DAF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460,00</w:t>
            </w:r>
          </w:p>
        </w:tc>
      </w:tr>
      <w:tr w:rsidR="00D51EEE" w:rsidRPr="00D51EEE" w14:paraId="0FBAE4D0" w14:textId="77777777" w:rsidTr="00CC67B4">
        <w:tc>
          <w:tcPr>
            <w:tcW w:w="3531" w:type="dxa"/>
            <w:shd w:val="clear" w:color="auto" w:fill="505050"/>
          </w:tcPr>
          <w:p w14:paraId="675E9E75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33F1E4F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2.234.957,97</w:t>
            </w:r>
          </w:p>
        </w:tc>
        <w:tc>
          <w:tcPr>
            <w:tcW w:w="1300" w:type="dxa"/>
            <w:shd w:val="clear" w:color="auto" w:fill="505050"/>
          </w:tcPr>
          <w:p w14:paraId="61E9B83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3.892.518,41</w:t>
            </w:r>
          </w:p>
        </w:tc>
        <w:tc>
          <w:tcPr>
            <w:tcW w:w="1300" w:type="dxa"/>
            <w:shd w:val="clear" w:color="auto" w:fill="505050"/>
          </w:tcPr>
          <w:p w14:paraId="5E4DD43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3.857.158,40</w:t>
            </w:r>
          </w:p>
        </w:tc>
        <w:tc>
          <w:tcPr>
            <w:tcW w:w="1300" w:type="dxa"/>
            <w:shd w:val="clear" w:color="auto" w:fill="505050"/>
          </w:tcPr>
          <w:p w14:paraId="6AD292C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3.288.748,00</w:t>
            </w:r>
          </w:p>
        </w:tc>
        <w:tc>
          <w:tcPr>
            <w:tcW w:w="1300" w:type="dxa"/>
            <w:shd w:val="clear" w:color="auto" w:fill="505050"/>
          </w:tcPr>
          <w:p w14:paraId="2B55A58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2.456.836,40</w:t>
            </w:r>
          </w:p>
        </w:tc>
      </w:tr>
    </w:tbl>
    <w:p w14:paraId="0FE8B3B7" w14:textId="77777777" w:rsidR="00D51EEE" w:rsidRPr="00D51EEE" w:rsidRDefault="00D51EEE" w:rsidP="00D51EEE">
      <w:pPr>
        <w:spacing w:after="0" w:line="259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D433723" w14:textId="77777777" w:rsidR="00D51EEE" w:rsidRPr="00D51EEE" w:rsidRDefault="00D51EEE" w:rsidP="00D51EE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6A73ABE" w14:textId="77777777" w:rsidR="00D51EEE" w:rsidRPr="00D51EEE" w:rsidRDefault="00D51EEE" w:rsidP="00D51EE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8855CC6" w14:textId="77777777" w:rsidR="00D51EEE" w:rsidRPr="00D51EEE" w:rsidRDefault="00D51EEE" w:rsidP="00D51EEE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RASHODI I IZDACI</w:t>
      </w:r>
    </w:p>
    <w:p w14:paraId="4F44D1EC" w14:textId="77777777" w:rsidR="00D51EEE" w:rsidRPr="00D51EEE" w:rsidRDefault="00D51EEE" w:rsidP="00D51EE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D51EEE">
        <w:rPr>
          <w:rFonts w:ascii="Times New Roman" w:eastAsia="Arial" w:hAnsi="Times New Roman" w:cs="Times New Roman"/>
          <w:kern w:val="0"/>
          <w:sz w:val="22"/>
          <w:szCs w:val="22"/>
          <w:lang w:eastAsia="hr-HR"/>
          <w14:ligatures w14:val="none"/>
        </w:rPr>
        <w:t xml:space="preserve">Rashodi i izdaci u proračunu su planirani u ukupnom iznosu    </w:t>
      </w:r>
      <w:r w:rsidRPr="00D51EEE">
        <w:rPr>
          <w:rFonts w:ascii="Times New Roman" w:eastAsia="Arial" w:hAnsi="Times New Roman" w:cs="Arial"/>
          <w:kern w:val="0"/>
          <w:sz w:val="22"/>
          <w:szCs w:val="22"/>
          <w:lang w:eastAsia="hr-HR"/>
          <w14:ligatures w14:val="none"/>
        </w:rPr>
        <w:t xml:space="preserve">4.004.473,23.523,23 </w:t>
      </w:r>
      <w:r w:rsidRPr="00D51EEE">
        <w:rPr>
          <w:rFonts w:ascii="Times New Roman" w:eastAsia="Arial" w:hAnsi="Times New Roman" w:cs="Times New Roman"/>
          <w:kern w:val="0"/>
          <w:sz w:val="22"/>
          <w:szCs w:val="22"/>
          <w:lang w:eastAsia="hr-HR"/>
          <w14:ligatures w14:val="none"/>
        </w:rPr>
        <w:t xml:space="preserve"> EUR, od čega se na rashode poslovanja odnosi 1.403.573,23 EUR, 2.523.900,00 EUR na rashode za nabavu nefinancijske imovine (investicije i ulaganja), a izdaci za financijsku imovinu i otplatu zajmova u iznosu od 77.000,00 EUR</w:t>
      </w:r>
    </w:p>
    <w:p w14:paraId="1E363B34" w14:textId="77777777" w:rsidR="00D51EEE" w:rsidRPr="00D51EEE" w:rsidRDefault="00D51EEE" w:rsidP="00D51EE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18A0605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Rashodi za zaposlene – skupina 31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obuhvaćaju rashode za zaposlene u općinskoj upravi, te plaće za zaposlene iz programa javnih radova (HZZ) i zaposlene u projektu </w:t>
      </w:r>
      <w:proofErr w:type="spellStart"/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ZAželi</w:t>
      </w:r>
      <w:proofErr w:type="spellEnd"/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4715B646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Skupina rashoda 32 - materijalni rashodi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obuhvaća rashode za  materijal i usluge, a odnose na materijal i usluge za funkcioniranje djelatnosti predstavničkog i izvršnog tijela, jedinstvenog upravnog odjela, komunalnih djelatnosti, održavanje postojeće infrastrukture, javnu rasvjetu i sl.</w:t>
      </w:r>
    </w:p>
    <w:p w14:paraId="26FE67B5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Financijski rashodi - skupina 34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odnose se na troškove platnog prometa, rashoda za kamate i ostalih financijskih rashoda.</w:t>
      </w:r>
    </w:p>
    <w:p w14:paraId="08DD6126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Financijski rashodi - skupina 36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odnose se na troškove sufinanciranja projekata Osnovne škole. </w:t>
      </w:r>
    </w:p>
    <w:p w14:paraId="2FE4B2D7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Naknade građanima i kućanstvima  – skupina 37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u najvećoj mjeri se odnose na socijalnu skrb, na pomoći socijalno ugroženom stanovništvu, jednokratne pomoći rodiljama, pomoći studentima, sufinanciranje pohađanja vrtića drugih osnivača, poticaj za kupnju prve nekretnine. </w:t>
      </w:r>
    </w:p>
    <w:p w14:paraId="73ADB93F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Ostali rashodi - skupina 38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čine tekuće donacije udrugama građana,  tekuće donacije sportskim, kulturnim, vatrogasnim i ostalim udrugama, kapitalne donacije građanima i kućanstvima.</w:t>
      </w:r>
    </w:p>
    <w:p w14:paraId="6AA8893D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Rashodi za nabavu neproizvedene imovine - skupina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</w:t>
      </w: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41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odnose se na  nabavu materijalne imovine (zemljište).</w:t>
      </w:r>
    </w:p>
    <w:p w14:paraId="5EA5E3F7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Rashodi za nabavu proizvedene dugotrajne imovine - skupina 42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odnose se na  nabavu opreme za održavanje javnih površina, uređenje pješačkih staza, izgradnju i uređenje prometnica, uređenje zgrada u vlasništvu općine, mrtvačnica i slično.</w:t>
      </w:r>
    </w:p>
    <w:p w14:paraId="1D276FC5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lastRenderedPageBreak/>
        <w:t>Rashodi za dodatna ulaganja na nefinancijsku imovinu</w:t>
      </w: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- skupina 45 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odnose se na dodatna ulaganja u objekte u vlasništvu općine.</w:t>
      </w:r>
    </w:p>
    <w:p w14:paraId="0CF7A7C5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Izdaci za financijsku imovinu i otplate zajmova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– skupina 54</w:t>
      </w: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– odnosi se na otplatu dugoročnog kredita koji  se koristio u za izgradnju zgrade DVD-a Podcrkavlje.</w:t>
      </w:r>
    </w:p>
    <w:p w14:paraId="13EBE3D2" w14:textId="77777777" w:rsidR="00D51EEE" w:rsidRPr="00D51EEE" w:rsidRDefault="00D51EEE" w:rsidP="00D51EEE">
      <w:pPr>
        <w:spacing w:after="0" w:line="259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D51EE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Pregled planiranih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51EEE" w:rsidRPr="00D51EEE" w14:paraId="2EFA40B1" w14:textId="77777777" w:rsidTr="00CC67B4">
        <w:tc>
          <w:tcPr>
            <w:tcW w:w="3531" w:type="dxa"/>
            <w:shd w:val="clear" w:color="auto" w:fill="505050"/>
          </w:tcPr>
          <w:p w14:paraId="5B8FAC0E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1C87AD7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731D5734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47A76292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7B7D5E77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139DFCDC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PROJEKCIJA 2028.</w:t>
            </w:r>
          </w:p>
        </w:tc>
      </w:tr>
      <w:tr w:rsidR="00D51EEE" w:rsidRPr="00D51EEE" w14:paraId="5026F53D" w14:textId="77777777" w:rsidTr="00CC67B4">
        <w:tc>
          <w:tcPr>
            <w:tcW w:w="3531" w:type="dxa"/>
            <w:shd w:val="clear" w:color="auto" w:fill="505050"/>
          </w:tcPr>
          <w:p w14:paraId="519085B0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065A467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660D9BC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C8DE4BB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A8C8ED5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D50645C" w14:textId="77777777" w:rsidR="00D51EEE" w:rsidRPr="00D51EEE" w:rsidRDefault="00D51EEE" w:rsidP="00D51EEE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6</w:t>
            </w:r>
          </w:p>
        </w:tc>
      </w:tr>
      <w:tr w:rsidR="00D51EEE" w:rsidRPr="00D51EEE" w14:paraId="56AE320C" w14:textId="77777777" w:rsidTr="00CC67B4">
        <w:tc>
          <w:tcPr>
            <w:tcW w:w="3531" w:type="dxa"/>
            <w:shd w:val="clear" w:color="auto" w:fill="BDD7EE"/>
          </w:tcPr>
          <w:p w14:paraId="019AFA8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3188FC6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958.801,52</w:t>
            </w:r>
          </w:p>
        </w:tc>
        <w:tc>
          <w:tcPr>
            <w:tcW w:w="1300" w:type="dxa"/>
            <w:shd w:val="clear" w:color="auto" w:fill="BDD7EE"/>
          </w:tcPr>
          <w:p w14:paraId="6F48F26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1.243.820,00</w:t>
            </w:r>
          </w:p>
        </w:tc>
        <w:tc>
          <w:tcPr>
            <w:tcW w:w="1300" w:type="dxa"/>
            <w:shd w:val="clear" w:color="auto" w:fill="BDD7EE"/>
          </w:tcPr>
          <w:p w14:paraId="5C8975E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1.403.573,23</w:t>
            </w:r>
          </w:p>
        </w:tc>
        <w:tc>
          <w:tcPr>
            <w:tcW w:w="1300" w:type="dxa"/>
            <w:shd w:val="clear" w:color="auto" w:fill="BDD7EE"/>
          </w:tcPr>
          <w:p w14:paraId="207E3FB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1.342.283,00</w:t>
            </w:r>
          </w:p>
        </w:tc>
        <w:tc>
          <w:tcPr>
            <w:tcW w:w="1300" w:type="dxa"/>
            <w:shd w:val="clear" w:color="auto" w:fill="BDD7EE"/>
          </w:tcPr>
          <w:p w14:paraId="266047C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1.407.431,65</w:t>
            </w:r>
          </w:p>
        </w:tc>
      </w:tr>
      <w:tr w:rsidR="00D51EEE" w:rsidRPr="00D51EEE" w14:paraId="002F7D78" w14:textId="77777777" w:rsidTr="00CC67B4">
        <w:tc>
          <w:tcPr>
            <w:tcW w:w="3531" w:type="dxa"/>
          </w:tcPr>
          <w:p w14:paraId="73C2DC4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1588D16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361.360,10</w:t>
            </w:r>
          </w:p>
        </w:tc>
        <w:tc>
          <w:tcPr>
            <w:tcW w:w="1300" w:type="dxa"/>
          </w:tcPr>
          <w:p w14:paraId="3CD5446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491.400,00</w:t>
            </w:r>
          </w:p>
        </w:tc>
        <w:tc>
          <w:tcPr>
            <w:tcW w:w="1300" w:type="dxa"/>
          </w:tcPr>
          <w:p w14:paraId="5CAD751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486.200,00</w:t>
            </w:r>
          </w:p>
        </w:tc>
        <w:tc>
          <w:tcPr>
            <w:tcW w:w="1300" w:type="dxa"/>
          </w:tcPr>
          <w:p w14:paraId="0572A9A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391.870,00</w:t>
            </w:r>
          </w:p>
        </w:tc>
        <w:tc>
          <w:tcPr>
            <w:tcW w:w="1300" w:type="dxa"/>
          </w:tcPr>
          <w:p w14:paraId="1AE28C5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421.785,00</w:t>
            </w:r>
          </w:p>
        </w:tc>
      </w:tr>
      <w:tr w:rsidR="00D51EEE" w:rsidRPr="00D51EEE" w14:paraId="51C49B98" w14:textId="77777777" w:rsidTr="00CC67B4">
        <w:tc>
          <w:tcPr>
            <w:tcW w:w="3531" w:type="dxa"/>
            <w:shd w:val="clear" w:color="auto" w:fill="E6FFE5"/>
          </w:tcPr>
          <w:p w14:paraId="38ED021E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7777021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223.776,64</w:t>
            </w:r>
          </w:p>
        </w:tc>
        <w:tc>
          <w:tcPr>
            <w:tcW w:w="1300" w:type="dxa"/>
            <w:shd w:val="clear" w:color="auto" w:fill="E6FFE5"/>
          </w:tcPr>
          <w:p w14:paraId="2B98996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303.400,00</w:t>
            </w:r>
          </w:p>
        </w:tc>
        <w:tc>
          <w:tcPr>
            <w:tcW w:w="1300" w:type="dxa"/>
            <w:shd w:val="clear" w:color="auto" w:fill="E6FFE5"/>
          </w:tcPr>
          <w:p w14:paraId="1842DFB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346.500,00</w:t>
            </w:r>
          </w:p>
        </w:tc>
        <w:tc>
          <w:tcPr>
            <w:tcW w:w="1300" w:type="dxa"/>
            <w:shd w:val="clear" w:color="auto" w:fill="E6FFE5"/>
          </w:tcPr>
          <w:p w14:paraId="588D1F4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363.830,00</w:t>
            </w:r>
          </w:p>
        </w:tc>
        <w:tc>
          <w:tcPr>
            <w:tcW w:w="1300" w:type="dxa"/>
            <w:shd w:val="clear" w:color="auto" w:fill="E6FFE5"/>
          </w:tcPr>
          <w:p w14:paraId="38F6090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392.345,00</w:t>
            </w:r>
          </w:p>
        </w:tc>
      </w:tr>
      <w:tr w:rsidR="00D51EEE" w:rsidRPr="00D51EEE" w14:paraId="2D4069C0" w14:textId="77777777" w:rsidTr="00CC67B4">
        <w:tc>
          <w:tcPr>
            <w:tcW w:w="3531" w:type="dxa"/>
            <w:shd w:val="clear" w:color="auto" w:fill="E6FFE5"/>
          </w:tcPr>
          <w:p w14:paraId="7E91F87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40F532A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A46F8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54587A5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5A610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4A1CD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0FFEFA08" w14:textId="77777777" w:rsidTr="00CC67B4">
        <w:tc>
          <w:tcPr>
            <w:tcW w:w="3531" w:type="dxa"/>
            <w:shd w:val="clear" w:color="auto" w:fill="E6FFE5"/>
          </w:tcPr>
          <w:p w14:paraId="1B25ACD7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430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0F646F8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17431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75BA4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00" w:type="dxa"/>
            <w:shd w:val="clear" w:color="auto" w:fill="E6FFE5"/>
          </w:tcPr>
          <w:p w14:paraId="4D77DF0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12.600,00</w:t>
            </w:r>
          </w:p>
        </w:tc>
        <w:tc>
          <w:tcPr>
            <w:tcW w:w="1300" w:type="dxa"/>
            <w:shd w:val="clear" w:color="auto" w:fill="E6FFE5"/>
          </w:tcPr>
          <w:p w14:paraId="0AB2FF7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13.230,00</w:t>
            </w:r>
          </w:p>
        </w:tc>
      </w:tr>
      <w:tr w:rsidR="00D51EEE" w:rsidRPr="00D51EEE" w14:paraId="5A45A61B" w14:textId="77777777" w:rsidTr="00CC67B4">
        <w:tc>
          <w:tcPr>
            <w:tcW w:w="3531" w:type="dxa"/>
            <w:shd w:val="clear" w:color="auto" w:fill="E6FFE5"/>
          </w:tcPr>
          <w:p w14:paraId="43CAC62B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521 Pomoći - Javni radovi</w:t>
            </w:r>
          </w:p>
        </w:tc>
        <w:tc>
          <w:tcPr>
            <w:tcW w:w="1300" w:type="dxa"/>
            <w:shd w:val="clear" w:color="auto" w:fill="E6FFE5"/>
          </w:tcPr>
          <w:p w14:paraId="5521417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12.226,49</w:t>
            </w:r>
          </w:p>
        </w:tc>
        <w:tc>
          <w:tcPr>
            <w:tcW w:w="1300" w:type="dxa"/>
            <w:shd w:val="clear" w:color="auto" w:fill="E6FFE5"/>
          </w:tcPr>
          <w:p w14:paraId="77D9C7B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78CF0AD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14.700,00</w:t>
            </w:r>
          </w:p>
        </w:tc>
        <w:tc>
          <w:tcPr>
            <w:tcW w:w="1300" w:type="dxa"/>
            <w:shd w:val="clear" w:color="auto" w:fill="E6FFE5"/>
          </w:tcPr>
          <w:p w14:paraId="39DF109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15.440,00</w:t>
            </w:r>
          </w:p>
        </w:tc>
        <w:tc>
          <w:tcPr>
            <w:tcW w:w="1300" w:type="dxa"/>
            <w:shd w:val="clear" w:color="auto" w:fill="E6FFE5"/>
          </w:tcPr>
          <w:p w14:paraId="3D8CB69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16.210,00</w:t>
            </w:r>
          </w:p>
        </w:tc>
      </w:tr>
      <w:tr w:rsidR="00D51EEE" w:rsidRPr="00D51EEE" w14:paraId="6F475F06" w14:textId="77777777" w:rsidTr="00CC67B4">
        <w:tc>
          <w:tcPr>
            <w:tcW w:w="3531" w:type="dxa"/>
            <w:shd w:val="clear" w:color="auto" w:fill="E6FFE5"/>
          </w:tcPr>
          <w:p w14:paraId="3D023F3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522 Pomoći - Projekt "Zaželi"</w:t>
            </w:r>
          </w:p>
        </w:tc>
        <w:tc>
          <w:tcPr>
            <w:tcW w:w="1300" w:type="dxa"/>
            <w:shd w:val="clear" w:color="auto" w:fill="E6FFE5"/>
          </w:tcPr>
          <w:p w14:paraId="1A3EE51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125.356,97</w:t>
            </w:r>
          </w:p>
        </w:tc>
        <w:tc>
          <w:tcPr>
            <w:tcW w:w="1300" w:type="dxa"/>
            <w:shd w:val="clear" w:color="auto" w:fill="E6FFE5"/>
          </w:tcPr>
          <w:p w14:paraId="79E65B5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162.000,00</w:t>
            </w:r>
          </w:p>
        </w:tc>
        <w:tc>
          <w:tcPr>
            <w:tcW w:w="1300" w:type="dxa"/>
            <w:shd w:val="clear" w:color="auto" w:fill="E6FFE5"/>
          </w:tcPr>
          <w:p w14:paraId="154C2D1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69D23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4B1AD0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77BC13BD" w14:textId="77777777" w:rsidTr="00CC67B4">
        <w:tc>
          <w:tcPr>
            <w:tcW w:w="3531" w:type="dxa"/>
            <w:shd w:val="clear" w:color="auto" w:fill="E6FFE5"/>
          </w:tcPr>
          <w:p w14:paraId="20154A97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561 Pomoći - Europski socijalni fond plus</w:t>
            </w:r>
          </w:p>
        </w:tc>
        <w:tc>
          <w:tcPr>
            <w:tcW w:w="1300" w:type="dxa"/>
            <w:shd w:val="clear" w:color="auto" w:fill="E6FFE5"/>
          </w:tcPr>
          <w:p w14:paraId="6BDB3B6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83A3C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92E175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113.000,00</w:t>
            </w:r>
          </w:p>
        </w:tc>
        <w:tc>
          <w:tcPr>
            <w:tcW w:w="1300" w:type="dxa"/>
            <w:shd w:val="clear" w:color="auto" w:fill="E6FFE5"/>
          </w:tcPr>
          <w:p w14:paraId="5841C0C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8DE5F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637C4BFB" w14:textId="77777777" w:rsidTr="00CC67B4">
        <w:tc>
          <w:tcPr>
            <w:tcW w:w="3531" w:type="dxa"/>
          </w:tcPr>
          <w:p w14:paraId="054E1FCB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126520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425.334,85</w:t>
            </w:r>
          </w:p>
        </w:tc>
        <w:tc>
          <w:tcPr>
            <w:tcW w:w="1300" w:type="dxa"/>
          </w:tcPr>
          <w:p w14:paraId="5626125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519.890,00</w:t>
            </w:r>
          </w:p>
        </w:tc>
        <w:tc>
          <w:tcPr>
            <w:tcW w:w="1300" w:type="dxa"/>
          </w:tcPr>
          <w:p w14:paraId="0D99683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563.973,23</w:t>
            </w:r>
          </w:p>
        </w:tc>
        <w:tc>
          <w:tcPr>
            <w:tcW w:w="1300" w:type="dxa"/>
          </w:tcPr>
          <w:p w14:paraId="514102E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579.353,00</w:t>
            </w:r>
          </w:p>
        </w:tc>
        <w:tc>
          <w:tcPr>
            <w:tcW w:w="1300" w:type="dxa"/>
          </w:tcPr>
          <w:p w14:paraId="4619B68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627.435,15</w:t>
            </w:r>
          </w:p>
        </w:tc>
      </w:tr>
      <w:tr w:rsidR="00D51EEE" w:rsidRPr="00D51EEE" w14:paraId="335A410E" w14:textId="77777777" w:rsidTr="00CC67B4">
        <w:tc>
          <w:tcPr>
            <w:tcW w:w="3531" w:type="dxa"/>
            <w:shd w:val="clear" w:color="auto" w:fill="E6FFE5"/>
          </w:tcPr>
          <w:p w14:paraId="327BCE73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52ABEBB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188.765,05</w:t>
            </w:r>
          </w:p>
        </w:tc>
        <w:tc>
          <w:tcPr>
            <w:tcW w:w="1300" w:type="dxa"/>
            <w:shd w:val="clear" w:color="auto" w:fill="E6FFE5"/>
          </w:tcPr>
          <w:p w14:paraId="287DBDF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298.000,00</w:t>
            </w:r>
          </w:p>
        </w:tc>
        <w:tc>
          <w:tcPr>
            <w:tcW w:w="1300" w:type="dxa"/>
            <w:shd w:val="clear" w:color="auto" w:fill="E6FFE5"/>
          </w:tcPr>
          <w:p w14:paraId="7AEC9BD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229.300,00</w:t>
            </w:r>
          </w:p>
        </w:tc>
        <w:tc>
          <w:tcPr>
            <w:tcW w:w="1300" w:type="dxa"/>
            <w:shd w:val="clear" w:color="auto" w:fill="E6FFE5"/>
          </w:tcPr>
          <w:p w14:paraId="622295E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240.440,00</w:t>
            </w:r>
          </w:p>
        </w:tc>
        <w:tc>
          <w:tcPr>
            <w:tcW w:w="1300" w:type="dxa"/>
            <w:shd w:val="clear" w:color="auto" w:fill="E6FFE5"/>
          </w:tcPr>
          <w:p w14:paraId="63DD142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251.360,00</w:t>
            </w:r>
          </w:p>
        </w:tc>
      </w:tr>
      <w:tr w:rsidR="00D51EEE" w:rsidRPr="00D51EEE" w14:paraId="5C70B06C" w14:textId="77777777" w:rsidTr="00CC67B4">
        <w:tc>
          <w:tcPr>
            <w:tcW w:w="3531" w:type="dxa"/>
            <w:shd w:val="clear" w:color="auto" w:fill="E6FFE5"/>
          </w:tcPr>
          <w:p w14:paraId="287E94B9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310 Vlastiti prihodi</w:t>
            </w:r>
          </w:p>
        </w:tc>
        <w:tc>
          <w:tcPr>
            <w:tcW w:w="1300" w:type="dxa"/>
            <w:shd w:val="clear" w:color="auto" w:fill="E6FFE5"/>
          </w:tcPr>
          <w:p w14:paraId="1B1C407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E2FFF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082403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10.150,00</w:t>
            </w:r>
          </w:p>
        </w:tc>
        <w:tc>
          <w:tcPr>
            <w:tcW w:w="1300" w:type="dxa"/>
            <w:shd w:val="clear" w:color="auto" w:fill="E6FFE5"/>
          </w:tcPr>
          <w:p w14:paraId="6FE601C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10.660,00</w:t>
            </w:r>
          </w:p>
        </w:tc>
        <w:tc>
          <w:tcPr>
            <w:tcW w:w="1300" w:type="dxa"/>
            <w:shd w:val="clear" w:color="auto" w:fill="E6FFE5"/>
          </w:tcPr>
          <w:p w14:paraId="65DFF96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11.190,00</w:t>
            </w:r>
          </w:p>
        </w:tc>
      </w:tr>
      <w:tr w:rsidR="00D51EEE" w:rsidRPr="00D51EEE" w14:paraId="31FEB82F" w14:textId="77777777" w:rsidTr="00CC67B4">
        <w:tc>
          <w:tcPr>
            <w:tcW w:w="3531" w:type="dxa"/>
            <w:shd w:val="clear" w:color="auto" w:fill="E6FFE5"/>
          </w:tcPr>
          <w:p w14:paraId="6A2D19AA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400 Prihodi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14:paraId="5F3E875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CDA123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FA392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  <w:shd w:val="clear" w:color="auto" w:fill="E6FFE5"/>
          </w:tcPr>
          <w:p w14:paraId="1E7041C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00" w:type="dxa"/>
            <w:shd w:val="clear" w:color="auto" w:fill="E6FFE5"/>
          </w:tcPr>
          <w:p w14:paraId="53990FC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44.100,00</w:t>
            </w:r>
          </w:p>
        </w:tc>
      </w:tr>
      <w:tr w:rsidR="00D51EEE" w:rsidRPr="00D51EEE" w14:paraId="59EFBD41" w14:textId="77777777" w:rsidTr="00CC67B4">
        <w:tc>
          <w:tcPr>
            <w:tcW w:w="3531" w:type="dxa"/>
            <w:shd w:val="clear" w:color="auto" w:fill="E6FFE5"/>
          </w:tcPr>
          <w:p w14:paraId="13EC9EB8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411 Komunalni doprinos</w:t>
            </w:r>
          </w:p>
        </w:tc>
        <w:tc>
          <w:tcPr>
            <w:tcW w:w="1300" w:type="dxa"/>
            <w:shd w:val="clear" w:color="auto" w:fill="E6FFE5"/>
          </w:tcPr>
          <w:p w14:paraId="7791C2C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2DEAF0A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291F7A9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7AF65C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E0321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498D170E" w14:textId="77777777" w:rsidTr="00CC67B4">
        <w:tc>
          <w:tcPr>
            <w:tcW w:w="3531" w:type="dxa"/>
            <w:shd w:val="clear" w:color="auto" w:fill="E6FFE5"/>
          </w:tcPr>
          <w:p w14:paraId="5D3C5954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412 Komunalna naknada</w:t>
            </w:r>
          </w:p>
        </w:tc>
        <w:tc>
          <w:tcPr>
            <w:tcW w:w="1300" w:type="dxa"/>
            <w:shd w:val="clear" w:color="auto" w:fill="E6FFE5"/>
          </w:tcPr>
          <w:p w14:paraId="6F3BC8E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48.092,23</w:t>
            </w:r>
          </w:p>
        </w:tc>
        <w:tc>
          <w:tcPr>
            <w:tcW w:w="1300" w:type="dxa"/>
            <w:shd w:val="clear" w:color="auto" w:fill="E6FFE5"/>
          </w:tcPr>
          <w:p w14:paraId="63961FA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93.000,00</w:t>
            </w:r>
          </w:p>
        </w:tc>
        <w:tc>
          <w:tcPr>
            <w:tcW w:w="1300" w:type="dxa"/>
            <w:shd w:val="clear" w:color="auto" w:fill="E6FFE5"/>
          </w:tcPr>
          <w:p w14:paraId="1149214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D8DC7C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335FF3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1E250F41" w14:textId="77777777" w:rsidTr="00CC67B4">
        <w:tc>
          <w:tcPr>
            <w:tcW w:w="3531" w:type="dxa"/>
            <w:shd w:val="clear" w:color="auto" w:fill="E6FFE5"/>
          </w:tcPr>
          <w:p w14:paraId="44BA5CC3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3C858C2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75.926,61</w:t>
            </w:r>
          </w:p>
        </w:tc>
        <w:tc>
          <w:tcPr>
            <w:tcW w:w="1300" w:type="dxa"/>
            <w:shd w:val="clear" w:color="auto" w:fill="E6FFE5"/>
          </w:tcPr>
          <w:p w14:paraId="6A5F139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88.190,00</w:t>
            </w:r>
          </w:p>
        </w:tc>
        <w:tc>
          <w:tcPr>
            <w:tcW w:w="1300" w:type="dxa"/>
            <w:shd w:val="clear" w:color="auto" w:fill="E6FFE5"/>
          </w:tcPr>
          <w:p w14:paraId="5C7FEDC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D3097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202B2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52AECC88" w14:textId="77777777" w:rsidTr="00CC67B4">
        <w:tc>
          <w:tcPr>
            <w:tcW w:w="3531" w:type="dxa"/>
            <w:shd w:val="clear" w:color="auto" w:fill="E6FFE5"/>
          </w:tcPr>
          <w:p w14:paraId="0EC6E30B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430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7F00D9D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B1D37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70A454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83.760,00</w:t>
            </w:r>
          </w:p>
        </w:tc>
        <w:tc>
          <w:tcPr>
            <w:tcW w:w="1300" w:type="dxa"/>
            <w:shd w:val="clear" w:color="auto" w:fill="E6FFE5"/>
          </w:tcPr>
          <w:p w14:paraId="1010DF2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119.763,00</w:t>
            </w:r>
          </w:p>
        </w:tc>
        <w:tc>
          <w:tcPr>
            <w:tcW w:w="1300" w:type="dxa"/>
            <w:shd w:val="clear" w:color="auto" w:fill="E6FFE5"/>
          </w:tcPr>
          <w:p w14:paraId="724EC37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125.751,65</w:t>
            </w:r>
          </w:p>
        </w:tc>
      </w:tr>
      <w:tr w:rsidR="00D51EEE" w:rsidRPr="00D51EEE" w14:paraId="1B55CCD9" w14:textId="77777777" w:rsidTr="00CC67B4">
        <w:tc>
          <w:tcPr>
            <w:tcW w:w="3531" w:type="dxa"/>
            <w:shd w:val="clear" w:color="auto" w:fill="E6FFE5"/>
          </w:tcPr>
          <w:p w14:paraId="16E95EBE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500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11E450A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EF5ED6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BA17C1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9.200,00</w:t>
            </w:r>
          </w:p>
        </w:tc>
        <w:tc>
          <w:tcPr>
            <w:tcW w:w="1300" w:type="dxa"/>
            <w:shd w:val="clear" w:color="auto" w:fill="E6FFE5"/>
          </w:tcPr>
          <w:p w14:paraId="3D23030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4.200,00</w:t>
            </w:r>
          </w:p>
        </w:tc>
        <w:tc>
          <w:tcPr>
            <w:tcW w:w="1300" w:type="dxa"/>
            <w:shd w:val="clear" w:color="auto" w:fill="E6FFE5"/>
          </w:tcPr>
          <w:p w14:paraId="033820F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D51EEE" w:rsidRPr="00D51EEE" w14:paraId="2E1E6D4E" w14:textId="77777777" w:rsidTr="00CC67B4">
        <w:tc>
          <w:tcPr>
            <w:tcW w:w="3531" w:type="dxa"/>
            <w:shd w:val="clear" w:color="auto" w:fill="E6FFE5"/>
          </w:tcPr>
          <w:p w14:paraId="45A052E3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520 Ostale pomoći</w:t>
            </w:r>
          </w:p>
        </w:tc>
        <w:tc>
          <w:tcPr>
            <w:tcW w:w="1300" w:type="dxa"/>
            <w:shd w:val="clear" w:color="auto" w:fill="E6FFE5"/>
          </w:tcPr>
          <w:p w14:paraId="3298A5D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85.076,31</w:t>
            </w:r>
          </w:p>
        </w:tc>
        <w:tc>
          <w:tcPr>
            <w:tcW w:w="1300" w:type="dxa"/>
            <w:shd w:val="clear" w:color="auto" w:fill="E6FFE5"/>
          </w:tcPr>
          <w:p w14:paraId="251EAE4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19.200,00</w:t>
            </w:r>
          </w:p>
        </w:tc>
        <w:tc>
          <w:tcPr>
            <w:tcW w:w="1300" w:type="dxa"/>
            <w:shd w:val="clear" w:color="auto" w:fill="E6FFE5"/>
          </w:tcPr>
          <w:p w14:paraId="2510A1B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182.663,23</w:t>
            </w:r>
          </w:p>
        </w:tc>
        <w:tc>
          <w:tcPr>
            <w:tcW w:w="1300" w:type="dxa"/>
            <w:shd w:val="clear" w:color="auto" w:fill="E6FFE5"/>
          </w:tcPr>
          <w:p w14:paraId="0A191E7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160.300,00</w:t>
            </w:r>
          </w:p>
        </w:tc>
        <w:tc>
          <w:tcPr>
            <w:tcW w:w="1300" w:type="dxa"/>
            <w:shd w:val="clear" w:color="auto" w:fill="E6FFE5"/>
          </w:tcPr>
          <w:p w14:paraId="00B1553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187.942,50</w:t>
            </w:r>
          </w:p>
        </w:tc>
      </w:tr>
      <w:tr w:rsidR="00D51EEE" w:rsidRPr="00D51EEE" w14:paraId="34E12FA3" w14:textId="77777777" w:rsidTr="00CC67B4">
        <w:tc>
          <w:tcPr>
            <w:tcW w:w="3531" w:type="dxa"/>
            <w:shd w:val="clear" w:color="auto" w:fill="E6FFE5"/>
          </w:tcPr>
          <w:p w14:paraId="605412C4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521 Pomoći - Javni radovi</w:t>
            </w:r>
          </w:p>
        </w:tc>
        <w:tc>
          <w:tcPr>
            <w:tcW w:w="1300" w:type="dxa"/>
            <w:shd w:val="clear" w:color="auto" w:fill="E6FFE5"/>
          </w:tcPr>
          <w:p w14:paraId="1460CED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1.885,85</w:t>
            </w:r>
          </w:p>
        </w:tc>
        <w:tc>
          <w:tcPr>
            <w:tcW w:w="1300" w:type="dxa"/>
            <w:shd w:val="clear" w:color="auto" w:fill="E6FFE5"/>
          </w:tcPr>
          <w:p w14:paraId="60EC0A5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A55653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19192FB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520,00</w:t>
            </w:r>
          </w:p>
        </w:tc>
        <w:tc>
          <w:tcPr>
            <w:tcW w:w="1300" w:type="dxa"/>
            <w:shd w:val="clear" w:color="auto" w:fill="E6FFE5"/>
          </w:tcPr>
          <w:p w14:paraId="7647A06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550,00</w:t>
            </w:r>
          </w:p>
        </w:tc>
      </w:tr>
      <w:tr w:rsidR="00D51EEE" w:rsidRPr="00D51EEE" w14:paraId="6EFC3C43" w14:textId="77777777" w:rsidTr="00CC67B4">
        <w:tc>
          <w:tcPr>
            <w:tcW w:w="3531" w:type="dxa"/>
            <w:shd w:val="clear" w:color="auto" w:fill="E6FFE5"/>
          </w:tcPr>
          <w:p w14:paraId="3DED5E4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522 Pomoći - Projekt "Zaželi"</w:t>
            </w:r>
          </w:p>
        </w:tc>
        <w:tc>
          <w:tcPr>
            <w:tcW w:w="1300" w:type="dxa"/>
            <w:shd w:val="clear" w:color="auto" w:fill="E6FFE5"/>
          </w:tcPr>
          <w:p w14:paraId="5645958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5.588,80</w:t>
            </w:r>
          </w:p>
        </w:tc>
        <w:tc>
          <w:tcPr>
            <w:tcW w:w="1300" w:type="dxa"/>
            <w:shd w:val="clear" w:color="auto" w:fill="E6FFE5"/>
          </w:tcPr>
          <w:p w14:paraId="4685C1B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11.100,00</w:t>
            </w:r>
          </w:p>
        </w:tc>
        <w:tc>
          <w:tcPr>
            <w:tcW w:w="1300" w:type="dxa"/>
            <w:shd w:val="clear" w:color="auto" w:fill="E6FFE5"/>
          </w:tcPr>
          <w:p w14:paraId="1466793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A4592C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A1D3EB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07B909A8" w14:textId="77777777" w:rsidTr="00CC67B4">
        <w:tc>
          <w:tcPr>
            <w:tcW w:w="3531" w:type="dxa"/>
            <w:shd w:val="clear" w:color="auto" w:fill="E6FFE5"/>
          </w:tcPr>
          <w:p w14:paraId="5DA0B63F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561 Pomoći - Europski socijalni fond plus</w:t>
            </w:r>
          </w:p>
        </w:tc>
        <w:tc>
          <w:tcPr>
            <w:tcW w:w="1300" w:type="dxa"/>
            <w:shd w:val="clear" w:color="auto" w:fill="E6FFE5"/>
          </w:tcPr>
          <w:p w14:paraId="797C7BE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7AA582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D03FD1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3D108AE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EACD6C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287AC9B0" w14:textId="77777777" w:rsidTr="00CC67B4">
        <w:tc>
          <w:tcPr>
            <w:tcW w:w="3531" w:type="dxa"/>
            <w:shd w:val="clear" w:color="auto" w:fill="E6FFE5"/>
          </w:tcPr>
          <w:p w14:paraId="60B438B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610 Donacije</w:t>
            </w:r>
          </w:p>
        </w:tc>
        <w:tc>
          <w:tcPr>
            <w:tcW w:w="1300" w:type="dxa"/>
            <w:shd w:val="clear" w:color="auto" w:fill="E6FFE5"/>
          </w:tcPr>
          <w:p w14:paraId="7CEF9CC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5EDDF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575BB1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300" w:type="dxa"/>
            <w:shd w:val="clear" w:color="auto" w:fill="E6FFE5"/>
          </w:tcPr>
          <w:p w14:paraId="50987A2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1.470,00</w:t>
            </w:r>
          </w:p>
        </w:tc>
        <w:tc>
          <w:tcPr>
            <w:tcW w:w="1300" w:type="dxa"/>
            <w:shd w:val="clear" w:color="auto" w:fill="E6FFE5"/>
          </w:tcPr>
          <w:p w14:paraId="0493784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1.541,00</w:t>
            </w:r>
          </w:p>
        </w:tc>
      </w:tr>
      <w:tr w:rsidR="00D51EEE" w:rsidRPr="00D51EEE" w14:paraId="2FC51FEA" w14:textId="77777777" w:rsidTr="00CC67B4">
        <w:tc>
          <w:tcPr>
            <w:tcW w:w="3531" w:type="dxa"/>
            <w:shd w:val="clear" w:color="auto" w:fill="E6FFE5"/>
          </w:tcPr>
          <w:p w14:paraId="099822C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620 Nenamjenske donacije</w:t>
            </w:r>
          </w:p>
        </w:tc>
        <w:tc>
          <w:tcPr>
            <w:tcW w:w="1300" w:type="dxa"/>
            <w:shd w:val="clear" w:color="auto" w:fill="E6FFE5"/>
          </w:tcPr>
          <w:p w14:paraId="2C7A1A5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510F0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  <w:shd w:val="clear" w:color="auto" w:fill="E6FFE5"/>
          </w:tcPr>
          <w:p w14:paraId="37B9C1A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46FC2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A44783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2103ACE7" w14:textId="77777777" w:rsidTr="00CC67B4">
        <w:tc>
          <w:tcPr>
            <w:tcW w:w="3531" w:type="dxa"/>
          </w:tcPr>
          <w:p w14:paraId="38661B91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300" w:type="dxa"/>
          </w:tcPr>
          <w:p w14:paraId="403C4F0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23.845,44</w:t>
            </w:r>
          </w:p>
        </w:tc>
        <w:tc>
          <w:tcPr>
            <w:tcW w:w="1300" w:type="dxa"/>
          </w:tcPr>
          <w:p w14:paraId="64B1D3E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21.830,00</w:t>
            </w:r>
          </w:p>
        </w:tc>
        <w:tc>
          <w:tcPr>
            <w:tcW w:w="1300" w:type="dxa"/>
          </w:tcPr>
          <w:p w14:paraId="151C375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19.100,00</w:t>
            </w:r>
          </w:p>
        </w:tc>
        <w:tc>
          <w:tcPr>
            <w:tcW w:w="1300" w:type="dxa"/>
          </w:tcPr>
          <w:p w14:paraId="7684C5D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20.050,00</w:t>
            </w:r>
          </w:p>
        </w:tc>
        <w:tc>
          <w:tcPr>
            <w:tcW w:w="1300" w:type="dxa"/>
          </w:tcPr>
          <w:p w14:paraId="5EA5FDB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21.041,50</w:t>
            </w:r>
          </w:p>
        </w:tc>
      </w:tr>
      <w:tr w:rsidR="00D51EEE" w:rsidRPr="00D51EEE" w14:paraId="406D7841" w14:textId="77777777" w:rsidTr="00CC67B4">
        <w:tc>
          <w:tcPr>
            <w:tcW w:w="3531" w:type="dxa"/>
            <w:shd w:val="clear" w:color="auto" w:fill="E6FFE5"/>
          </w:tcPr>
          <w:p w14:paraId="250CD5B6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786F7F0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23.424,02</w:t>
            </w:r>
          </w:p>
        </w:tc>
        <w:tc>
          <w:tcPr>
            <w:tcW w:w="1300" w:type="dxa"/>
            <w:shd w:val="clear" w:color="auto" w:fill="E6FFE5"/>
          </w:tcPr>
          <w:p w14:paraId="68684C0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21.200,00</w:t>
            </w:r>
          </w:p>
        </w:tc>
        <w:tc>
          <w:tcPr>
            <w:tcW w:w="1300" w:type="dxa"/>
            <w:shd w:val="clear" w:color="auto" w:fill="E6FFE5"/>
          </w:tcPr>
          <w:p w14:paraId="0439ED1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18.500,00</w:t>
            </w:r>
          </w:p>
        </w:tc>
        <w:tc>
          <w:tcPr>
            <w:tcW w:w="1300" w:type="dxa"/>
            <w:shd w:val="clear" w:color="auto" w:fill="E6FFE5"/>
          </w:tcPr>
          <w:p w14:paraId="3D49031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19.420,00</w:t>
            </w:r>
          </w:p>
        </w:tc>
        <w:tc>
          <w:tcPr>
            <w:tcW w:w="1300" w:type="dxa"/>
            <w:shd w:val="clear" w:color="auto" w:fill="E6FFE5"/>
          </w:tcPr>
          <w:p w14:paraId="35094A2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20.380,00</w:t>
            </w:r>
          </w:p>
        </w:tc>
      </w:tr>
      <w:tr w:rsidR="00D51EEE" w:rsidRPr="00D51EEE" w14:paraId="34CBE3C7" w14:textId="77777777" w:rsidTr="00CC67B4">
        <w:tc>
          <w:tcPr>
            <w:tcW w:w="3531" w:type="dxa"/>
            <w:shd w:val="clear" w:color="auto" w:fill="E6FFE5"/>
          </w:tcPr>
          <w:p w14:paraId="42AB2C28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3BC9CC8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421,42</w:t>
            </w:r>
          </w:p>
        </w:tc>
        <w:tc>
          <w:tcPr>
            <w:tcW w:w="1300" w:type="dxa"/>
            <w:shd w:val="clear" w:color="auto" w:fill="E6FFE5"/>
          </w:tcPr>
          <w:p w14:paraId="47B73FC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630,00</w:t>
            </w:r>
          </w:p>
        </w:tc>
        <w:tc>
          <w:tcPr>
            <w:tcW w:w="1300" w:type="dxa"/>
            <w:shd w:val="clear" w:color="auto" w:fill="E6FFE5"/>
          </w:tcPr>
          <w:p w14:paraId="5C15FFF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08B42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F4938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35A3DB0C" w14:textId="77777777" w:rsidTr="00CC67B4">
        <w:tc>
          <w:tcPr>
            <w:tcW w:w="3531" w:type="dxa"/>
            <w:shd w:val="clear" w:color="auto" w:fill="E6FFE5"/>
          </w:tcPr>
          <w:p w14:paraId="0CEE254F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430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2719FD4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B163B6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EF1912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600,00</w:t>
            </w:r>
          </w:p>
        </w:tc>
        <w:tc>
          <w:tcPr>
            <w:tcW w:w="1300" w:type="dxa"/>
            <w:shd w:val="clear" w:color="auto" w:fill="E6FFE5"/>
          </w:tcPr>
          <w:p w14:paraId="645A112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630,00</w:t>
            </w:r>
          </w:p>
        </w:tc>
        <w:tc>
          <w:tcPr>
            <w:tcW w:w="1300" w:type="dxa"/>
            <w:shd w:val="clear" w:color="auto" w:fill="E6FFE5"/>
          </w:tcPr>
          <w:p w14:paraId="6E5107C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661,50</w:t>
            </w:r>
          </w:p>
        </w:tc>
      </w:tr>
      <w:tr w:rsidR="00D51EEE" w:rsidRPr="00D51EEE" w14:paraId="0C548703" w14:textId="77777777" w:rsidTr="00CC67B4">
        <w:tc>
          <w:tcPr>
            <w:tcW w:w="3531" w:type="dxa"/>
          </w:tcPr>
          <w:p w14:paraId="6A17241D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4D154B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DAAA9D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5.100,00</w:t>
            </w:r>
          </w:p>
        </w:tc>
        <w:tc>
          <w:tcPr>
            <w:tcW w:w="1300" w:type="dxa"/>
          </w:tcPr>
          <w:p w14:paraId="5742AF5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</w:tcPr>
          <w:p w14:paraId="344E723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4.200,00</w:t>
            </w:r>
          </w:p>
        </w:tc>
        <w:tc>
          <w:tcPr>
            <w:tcW w:w="1300" w:type="dxa"/>
          </w:tcPr>
          <w:p w14:paraId="4080128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4.410,00</w:t>
            </w:r>
          </w:p>
        </w:tc>
      </w:tr>
      <w:tr w:rsidR="00D51EEE" w:rsidRPr="00D51EEE" w14:paraId="298697B9" w14:textId="77777777" w:rsidTr="00CC67B4">
        <w:tc>
          <w:tcPr>
            <w:tcW w:w="3531" w:type="dxa"/>
            <w:shd w:val="clear" w:color="auto" w:fill="E6FFE5"/>
          </w:tcPr>
          <w:p w14:paraId="21CC452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3484979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B87A2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5.100,00</w:t>
            </w:r>
          </w:p>
        </w:tc>
        <w:tc>
          <w:tcPr>
            <w:tcW w:w="1300" w:type="dxa"/>
            <w:shd w:val="clear" w:color="auto" w:fill="E6FFE5"/>
          </w:tcPr>
          <w:p w14:paraId="0934405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3495B06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4.200,00</w:t>
            </w:r>
          </w:p>
        </w:tc>
        <w:tc>
          <w:tcPr>
            <w:tcW w:w="1300" w:type="dxa"/>
            <w:shd w:val="clear" w:color="auto" w:fill="E6FFE5"/>
          </w:tcPr>
          <w:p w14:paraId="6D9C8AD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4.410,00</w:t>
            </w:r>
          </w:p>
        </w:tc>
      </w:tr>
      <w:tr w:rsidR="00D51EEE" w:rsidRPr="00D51EEE" w14:paraId="558D3DE5" w14:textId="77777777" w:rsidTr="00CC67B4">
        <w:tc>
          <w:tcPr>
            <w:tcW w:w="3531" w:type="dxa"/>
          </w:tcPr>
          <w:p w14:paraId="2B774A6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A6D519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31.405,60</w:t>
            </w:r>
          </w:p>
        </w:tc>
        <w:tc>
          <w:tcPr>
            <w:tcW w:w="1300" w:type="dxa"/>
          </w:tcPr>
          <w:p w14:paraId="6EDFEC5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61.000,00</w:t>
            </w:r>
          </w:p>
        </w:tc>
        <w:tc>
          <w:tcPr>
            <w:tcW w:w="1300" w:type="dxa"/>
          </w:tcPr>
          <w:p w14:paraId="1F7AA15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131.400,00</w:t>
            </w:r>
          </w:p>
        </w:tc>
        <w:tc>
          <w:tcPr>
            <w:tcW w:w="1300" w:type="dxa"/>
          </w:tcPr>
          <w:p w14:paraId="3E8B86D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137.980,00</w:t>
            </w:r>
          </w:p>
        </w:tc>
        <w:tc>
          <w:tcPr>
            <w:tcW w:w="1300" w:type="dxa"/>
          </w:tcPr>
          <w:p w14:paraId="09C13EA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126.070,00</w:t>
            </w:r>
          </w:p>
        </w:tc>
      </w:tr>
      <w:tr w:rsidR="00D51EEE" w:rsidRPr="00D51EEE" w14:paraId="2F943828" w14:textId="77777777" w:rsidTr="00CC67B4">
        <w:tc>
          <w:tcPr>
            <w:tcW w:w="3531" w:type="dxa"/>
            <w:shd w:val="clear" w:color="auto" w:fill="E6FFE5"/>
          </w:tcPr>
          <w:p w14:paraId="268C60FF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7271D23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31.405,60</w:t>
            </w:r>
          </w:p>
        </w:tc>
        <w:tc>
          <w:tcPr>
            <w:tcW w:w="1300" w:type="dxa"/>
            <w:shd w:val="clear" w:color="auto" w:fill="E6FFE5"/>
          </w:tcPr>
          <w:p w14:paraId="1399FE3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61.000,00</w:t>
            </w:r>
          </w:p>
        </w:tc>
        <w:tc>
          <w:tcPr>
            <w:tcW w:w="1300" w:type="dxa"/>
            <w:shd w:val="clear" w:color="auto" w:fill="E6FFE5"/>
          </w:tcPr>
          <w:p w14:paraId="15BB52F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59.000,00</w:t>
            </w:r>
          </w:p>
        </w:tc>
        <w:tc>
          <w:tcPr>
            <w:tcW w:w="1300" w:type="dxa"/>
            <w:shd w:val="clear" w:color="auto" w:fill="E6FFE5"/>
          </w:tcPr>
          <w:p w14:paraId="4E6B6BC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61.960,00</w:t>
            </w:r>
          </w:p>
        </w:tc>
        <w:tc>
          <w:tcPr>
            <w:tcW w:w="1300" w:type="dxa"/>
            <w:shd w:val="clear" w:color="auto" w:fill="E6FFE5"/>
          </w:tcPr>
          <w:p w14:paraId="0A13AB0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65.050,00</w:t>
            </w:r>
          </w:p>
        </w:tc>
      </w:tr>
      <w:tr w:rsidR="00D51EEE" w:rsidRPr="00D51EEE" w14:paraId="081BB812" w14:textId="77777777" w:rsidTr="00CC67B4">
        <w:tc>
          <w:tcPr>
            <w:tcW w:w="3531" w:type="dxa"/>
            <w:shd w:val="clear" w:color="auto" w:fill="E6FFE5"/>
          </w:tcPr>
          <w:p w14:paraId="643B147F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500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498E2E4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92CB2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087DA0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300" w:type="dxa"/>
            <w:shd w:val="clear" w:color="auto" w:fill="E6FFE5"/>
          </w:tcPr>
          <w:p w14:paraId="46C40FF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6.300,00</w:t>
            </w:r>
          </w:p>
        </w:tc>
        <w:tc>
          <w:tcPr>
            <w:tcW w:w="1300" w:type="dxa"/>
            <w:shd w:val="clear" w:color="auto" w:fill="E6FFE5"/>
          </w:tcPr>
          <w:p w14:paraId="6AA647C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D51EEE" w:rsidRPr="00D51EEE" w14:paraId="21E4F749" w14:textId="77777777" w:rsidTr="00CC67B4">
        <w:tc>
          <w:tcPr>
            <w:tcW w:w="3531" w:type="dxa"/>
            <w:shd w:val="clear" w:color="auto" w:fill="E6FFE5"/>
          </w:tcPr>
          <w:p w14:paraId="2A712ECE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520 Ostale pomoći</w:t>
            </w:r>
          </w:p>
        </w:tc>
        <w:tc>
          <w:tcPr>
            <w:tcW w:w="1300" w:type="dxa"/>
            <w:shd w:val="clear" w:color="auto" w:fill="E6FFE5"/>
          </w:tcPr>
          <w:p w14:paraId="531D6B6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AAD3A3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29EF88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66.400,00</w:t>
            </w:r>
          </w:p>
        </w:tc>
        <w:tc>
          <w:tcPr>
            <w:tcW w:w="1300" w:type="dxa"/>
            <w:shd w:val="clear" w:color="auto" w:fill="E6FFE5"/>
          </w:tcPr>
          <w:p w14:paraId="37B0C40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69.720,00</w:t>
            </w:r>
          </w:p>
        </w:tc>
        <w:tc>
          <w:tcPr>
            <w:tcW w:w="1300" w:type="dxa"/>
            <w:shd w:val="clear" w:color="auto" w:fill="E6FFE5"/>
          </w:tcPr>
          <w:p w14:paraId="135E40B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51.020,00</w:t>
            </w:r>
          </w:p>
        </w:tc>
      </w:tr>
      <w:tr w:rsidR="00D51EEE" w:rsidRPr="00D51EEE" w14:paraId="055301EF" w14:textId="77777777" w:rsidTr="00CC67B4">
        <w:tc>
          <w:tcPr>
            <w:tcW w:w="3531" w:type="dxa"/>
          </w:tcPr>
          <w:p w14:paraId="67EF6058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38 Rashodi za donacije, kazne, naknade šteta </w:t>
            </w:r>
          </w:p>
        </w:tc>
        <w:tc>
          <w:tcPr>
            <w:tcW w:w="1300" w:type="dxa"/>
          </w:tcPr>
          <w:p w14:paraId="654FEBF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116.855,53</w:t>
            </w:r>
          </w:p>
        </w:tc>
        <w:tc>
          <w:tcPr>
            <w:tcW w:w="1300" w:type="dxa"/>
          </w:tcPr>
          <w:p w14:paraId="461CD81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144.600,00</w:t>
            </w:r>
          </w:p>
        </w:tc>
        <w:tc>
          <w:tcPr>
            <w:tcW w:w="1300" w:type="dxa"/>
          </w:tcPr>
          <w:p w14:paraId="5B9BF23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198.900,00</w:t>
            </w:r>
          </w:p>
        </w:tc>
        <w:tc>
          <w:tcPr>
            <w:tcW w:w="1300" w:type="dxa"/>
          </w:tcPr>
          <w:p w14:paraId="08A89A8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208.830,00</w:t>
            </w:r>
          </w:p>
        </w:tc>
        <w:tc>
          <w:tcPr>
            <w:tcW w:w="1300" w:type="dxa"/>
          </w:tcPr>
          <w:p w14:paraId="473CDF6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206.690,00</w:t>
            </w:r>
          </w:p>
        </w:tc>
      </w:tr>
      <w:tr w:rsidR="00D51EEE" w:rsidRPr="00D51EEE" w14:paraId="548FB91A" w14:textId="77777777" w:rsidTr="00CC67B4">
        <w:tc>
          <w:tcPr>
            <w:tcW w:w="3531" w:type="dxa"/>
            <w:shd w:val="clear" w:color="auto" w:fill="E6FFE5"/>
          </w:tcPr>
          <w:p w14:paraId="5C7DD1F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61EBD32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116.855,53</w:t>
            </w:r>
          </w:p>
        </w:tc>
        <w:tc>
          <w:tcPr>
            <w:tcW w:w="1300" w:type="dxa"/>
            <w:shd w:val="clear" w:color="auto" w:fill="E6FFE5"/>
          </w:tcPr>
          <w:p w14:paraId="2F107FB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129.600,00</w:t>
            </w:r>
          </w:p>
        </w:tc>
        <w:tc>
          <w:tcPr>
            <w:tcW w:w="1300" w:type="dxa"/>
            <w:shd w:val="clear" w:color="auto" w:fill="E6FFE5"/>
          </w:tcPr>
          <w:p w14:paraId="2701908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98.900,00</w:t>
            </w:r>
          </w:p>
        </w:tc>
        <w:tc>
          <w:tcPr>
            <w:tcW w:w="1300" w:type="dxa"/>
            <w:shd w:val="clear" w:color="auto" w:fill="E6FFE5"/>
          </w:tcPr>
          <w:p w14:paraId="0212C2E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103.830,00</w:t>
            </w:r>
          </w:p>
        </w:tc>
        <w:tc>
          <w:tcPr>
            <w:tcW w:w="1300" w:type="dxa"/>
            <w:shd w:val="clear" w:color="auto" w:fill="E6FFE5"/>
          </w:tcPr>
          <w:p w14:paraId="24CC817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96.450,00</w:t>
            </w:r>
          </w:p>
        </w:tc>
      </w:tr>
      <w:tr w:rsidR="00D51EEE" w:rsidRPr="00D51EEE" w14:paraId="529F9F16" w14:textId="77777777" w:rsidTr="00CC67B4">
        <w:tc>
          <w:tcPr>
            <w:tcW w:w="3531" w:type="dxa"/>
            <w:shd w:val="clear" w:color="auto" w:fill="E6FFE5"/>
          </w:tcPr>
          <w:p w14:paraId="28BD097E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414 Doprinosi za šume</w:t>
            </w:r>
          </w:p>
        </w:tc>
        <w:tc>
          <w:tcPr>
            <w:tcW w:w="1300" w:type="dxa"/>
            <w:shd w:val="clear" w:color="auto" w:fill="E6FFE5"/>
          </w:tcPr>
          <w:p w14:paraId="7721E19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9D84E3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2A3EB26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24F32B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59AF1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2AACB273" w14:textId="77777777" w:rsidTr="00CC67B4">
        <w:tc>
          <w:tcPr>
            <w:tcW w:w="3531" w:type="dxa"/>
            <w:shd w:val="clear" w:color="auto" w:fill="E6FFE5"/>
          </w:tcPr>
          <w:p w14:paraId="50A6E7A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2E11071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4AFED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7E202C8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358A1B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3FBFC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13C72388" w14:textId="77777777" w:rsidTr="00CC67B4">
        <w:tc>
          <w:tcPr>
            <w:tcW w:w="3531" w:type="dxa"/>
            <w:shd w:val="clear" w:color="auto" w:fill="E6FFE5"/>
          </w:tcPr>
          <w:p w14:paraId="3E469D0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520 Ostale pomoći</w:t>
            </w:r>
          </w:p>
        </w:tc>
        <w:tc>
          <w:tcPr>
            <w:tcW w:w="1300" w:type="dxa"/>
            <w:shd w:val="clear" w:color="auto" w:fill="E6FFE5"/>
          </w:tcPr>
          <w:p w14:paraId="3601DDD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A78C7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6C3AC0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0BAAA43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105.000,00</w:t>
            </w:r>
          </w:p>
        </w:tc>
        <w:tc>
          <w:tcPr>
            <w:tcW w:w="1300" w:type="dxa"/>
            <w:shd w:val="clear" w:color="auto" w:fill="E6FFE5"/>
          </w:tcPr>
          <w:p w14:paraId="2C6AAEF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110.240,00</w:t>
            </w:r>
          </w:p>
        </w:tc>
      </w:tr>
      <w:tr w:rsidR="00D51EEE" w:rsidRPr="00D51EEE" w14:paraId="0759B728" w14:textId="77777777" w:rsidTr="00CC67B4">
        <w:tc>
          <w:tcPr>
            <w:tcW w:w="3531" w:type="dxa"/>
            <w:shd w:val="clear" w:color="auto" w:fill="BDD7EE"/>
          </w:tcPr>
          <w:p w14:paraId="59AADE2A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0B19CF3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1.260.783,27</w:t>
            </w:r>
          </w:p>
        </w:tc>
        <w:tc>
          <w:tcPr>
            <w:tcW w:w="1300" w:type="dxa"/>
            <w:shd w:val="clear" w:color="auto" w:fill="BDD7EE"/>
          </w:tcPr>
          <w:p w14:paraId="782F68A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2.670.600,00</w:t>
            </w:r>
          </w:p>
        </w:tc>
        <w:tc>
          <w:tcPr>
            <w:tcW w:w="1300" w:type="dxa"/>
            <w:shd w:val="clear" w:color="auto" w:fill="BDD7EE"/>
          </w:tcPr>
          <w:p w14:paraId="4DCE387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2.523.900,00</w:t>
            </w:r>
          </w:p>
        </w:tc>
        <w:tc>
          <w:tcPr>
            <w:tcW w:w="1300" w:type="dxa"/>
            <w:shd w:val="clear" w:color="auto" w:fill="BDD7EE"/>
          </w:tcPr>
          <w:p w14:paraId="7B59F63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1.869.465,00</w:t>
            </w:r>
          </w:p>
        </w:tc>
        <w:tc>
          <w:tcPr>
            <w:tcW w:w="1300" w:type="dxa"/>
            <w:shd w:val="clear" w:color="auto" w:fill="BDD7EE"/>
          </w:tcPr>
          <w:p w14:paraId="4548726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972.404,75</w:t>
            </w:r>
          </w:p>
        </w:tc>
      </w:tr>
      <w:tr w:rsidR="00D51EEE" w:rsidRPr="00D51EEE" w14:paraId="14CC5FD3" w14:textId="77777777" w:rsidTr="00CC67B4">
        <w:tc>
          <w:tcPr>
            <w:tcW w:w="3531" w:type="dxa"/>
          </w:tcPr>
          <w:p w14:paraId="17D435ED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4325880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</w:tcPr>
          <w:p w14:paraId="11DF967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499AF4C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17.000,00</w:t>
            </w:r>
          </w:p>
        </w:tc>
        <w:tc>
          <w:tcPr>
            <w:tcW w:w="1300" w:type="dxa"/>
          </w:tcPr>
          <w:p w14:paraId="58ACF83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17.850,00</w:t>
            </w:r>
          </w:p>
        </w:tc>
        <w:tc>
          <w:tcPr>
            <w:tcW w:w="1300" w:type="dxa"/>
          </w:tcPr>
          <w:p w14:paraId="7EBC31B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18.740,00</w:t>
            </w:r>
          </w:p>
        </w:tc>
      </w:tr>
      <w:tr w:rsidR="00D51EEE" w:rsidRPr="00D51EEE" w14:paraId="3E6A6A5C" w14:textId="77777777" w:rsidTr="00CC67B4">
        <w:tc>
          <w:tcPr>
            <w:tcW w:w="3531" w:type="dxa"/>
            <w:shd w:val="clear" w:color="auto" w:fill="E6FFE5"/>
          </w:tcPr>
          <w:p w14:paraId="7F84DE6A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275594A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19338B6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6976C62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9BBB2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68895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610E51BF" w14:textId="77777777" w:rsidTr="00CC67B4">
        <w:tc>
          <w:tcPr>
            <w:tcW w:w="3531" w:type="dxa"/>
            <w:shd w:val="clear" w:color="auto" w:fill="E6FFE5"/>
          </w:tcPr>
          <w:p w14:paraId="137F2065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520 Ostale pomoći</w:t>
            </w:r>
          </w:p>
        </w:tc>
        <w:tc>
          <w:tcPr>
            <w:tcW w:w="1300" w:type="dxa"/>
            <w:shd w:val="clear" w:color="auto" w:fill="E6FFE5"/>
          </w:tcPr>
          <w:p w14:paraId="0F0A756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F47629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09DF0B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17.000,00</w:t>
            </w:r>
          </w:p>
        </w:tc>
        <w:tc>
          <w:tcPr>
            <w:tcW w:w="1300" w:type="dxa"/>
            <w:shd w:val="clear" w:color="auto" w:fill="E6FFE5"/>
          </w:tcPr>
          <w:p w14:paraId="1629006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17.850,00</w:t>
            </w:r>
          </w:p>
        </w:tc>
        <w:tc>
          <w:tcPr>
            <w:tcW w:w="1300" w:type="dxa"/>
            <w:shd w:val="clear" w:color="auto" w:fill="E6FFE5"/>
          </w:tcPr>
          <w:p w14:paraId="3E01AB1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18.740,00</w:t>
            </w:r>
          </w:p>
        </w:tc>
      </w:tr>
      <w:tr w:rsidR="00D51EEE" w:rsidRPr="00D51EEE" w14:paraId="4FC989A2" w14:textId="77777777" w:rsidTr="00CC67B4">
        <w:tc>
          <w:tcPr>
            <w:tcW w:w="3531" w:type="dxa"/>
          </w:tcPr>
          <w:p w14:paraId="7D6300E6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2662B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792.097,64</w:t>
            </w:r>
          </w:p>
        </w:tc>
        <w:tc>
          <w:tcPr>
            <w:tcW w:w="1300" w:type="dxa"/>
          </w:tcPr>
          <w:p w14:paraId="0DA563A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2.007.600,00</w:t>
            </w:r>
          </w:p>
        </w:tc>
        <w:tc>
          <w:tcPr>
            <w:tcW w:w="1300" w:type="dxa"/>
          </w:tcPr>
          <w:p w14:paraId="1CEC52A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2.471.900,00</w:t>
            </w:r>
          </w:p>
        </w:tc>
        <w:tc>
          <w:tcPr>
            <w:tcW w:w="1300" w:type="dxa"/>
          </w:tcPr>
          <w:p w14:paraId="312BED3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1.820.865,00</w:t>
            </w:r>
          </w:p>
        </w:tc>
        <w:tc>
          <w:tcPr>
            <w:tcW w:w="1300" w:type="dxa"/>
          </w:tcPr>
          <w:p w14:paraId="7D375BC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928.154,75</w:t>
            </w:r>
          </w:p>
        </w:tc>
      </w:tr>
      <w:tr w:rsidR="00D51EEE" w:rsidRPr="00D51EEE" w14:paraId="4CC7FDB6" w14:textId="77777777" w:rsidTr="00CC67B4">
        <w:tc>
          <w:tcPr>
            <w:tcW w:w="3531" w:type="dxa"/>
            <w:shd w:val="clear" w:color="auto" w:fill="E6FFE5"/>
          </w:tcPr>
          <w:p w14:paraId="01B1F4AE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23046F1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11.466,95</w:t>
            </w:r>
          </w:p>
        </w:tc>
        <w:tc>
          <w:tcPr>
            <w:tcW w:w="1300" w:type="dxa"/>
            <w:shd w:val="clear" w:color="auto" w:fill="E6FFE5"/>
          </w:tcPr>
          <w:p w14:paraId="7C274BF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92.800,00</w:t>
            </w:r>
          </w:p>
        </w:tc>
        <w:tc>
          <w:tcPr>
            <w:tcW w:w="1300" w:type="dxa"/>
            <w:shd w:val="clear" w:color="auto" w:fill="E6FFE5"/>
          </w:tcPr>
          <w:p w14:paraId="0A9ABF9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61.300,00</w:t>
            </w:r>
          </w:p>
        </w:tc>
        <w:tc>
          <w:tcPr>
            <w:tcW w:w="1300" w:type="dxa"/>
            <w:shd w:val="clear" w:color="auto" w:fill="E6FFE5"/>
          </w:tcPr>
          <w:p w14:paraId="6DB5C55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51.250,00</w:t>
            </w:r>
          </w:p>
        </w:tc>
        <w:tc>
          <w:tcPr>
            <w:tcW w:w="1300" w:type="dxa"/>
            <w:shd w:val="clear" w:color="auto" w:fill="E6FFE5"/>
          </w:tcPr>
          <w:p w14:paraId="7161B77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55.140,00</w:t>
            </w:r>
          </w:p>
        </w:tc>
      </w:tr>
      <w:tr w:rsidR="00D51EEE" w:rsidRPr="00D51EEE" w14:paraId="3D2C2390" w14:textId="77777777" w:rsidTr="00CC67B4">
        <w:tc>
          <w:tcPr>
            <w:tcW w:w="3531" w:type="dxa"/>
            <w:shd w:val="clear" w:color="auto" w:fill="E6FFE5"/>
          </w:tcPr>
          <w:p w14:paraId="2F5D12D9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414 Doprinosi za šume</w:t>
            </w:r>
          </w:p>
        </w:tc>
        <w:tc>
          <w:tcPr>
            <w:tcW w:w="1300" w:type="dxa"/>
            <w:shd w:val="clear" w:color="auto" w:fill="E6FFE5"/>
          </w:tcPr>
          <w:p w14:paraId="20A8DF9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09970FC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76.000,00</w:t>
            </w:r>
          </w:p>
        </w:tc>
        <w:tc>
          <w:tcPr>
            <w:tcW w:w="1300" w:type="dxa"/>
            <w:shd w:val="clear" w:color="auto" w:fill="E6FFE5"/>
          </w:tcPr>
          <w:p w14:paraId="03462B2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5F23E6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51AB7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5AFD5C4B" w14:textId="77777777" w:rsidTr="00CC67B4">
        <w:tc>
          <w:tcPr>
            <w:tcW w:w="3531" w:type="dxa"/>
            <w:shd w:val="clear" w:color="auto" w:fill="E6FFE5"/>
          </w:tcPr>
          <w:p w14:paraId="615D26A6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4DA0984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9.578,95</w:t>
            </w:r>
          </w:p>
        </w:tc>
        <w:tc>
          <w:tcPr>
            <w:tcW w:w="1300" w:type="dxa"/>
            <w:shd w:val="clear" w:color="auto" w:fill="E6FFE5"/>
          </w:tcPr>
          <w:p w14:paraId="24FDC94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22.800,00</w:t>
            </w:r>
          </w:p>
        </w:tc>
        <w:tc>
          <w:tcPr>
            <w:tcW w:w="1300" w:type="dxa"/>
            <w:shd w:val="clear" w:color="auto" w:fill="E6FFE5"/>
          </w:tcPr>
          <w:p w14:paraId="3720B16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C4327E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75F383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0DAD62D7" w14:textId="77777777" w:rsidTr="00CC67B4">
        <w:tc>
          <w:tcPr>
            <w:tcW w:w="3531" w:type="dxa"/>
            <w:shd w:val="clear" w:color="auto" w:fill="E6FFE5"/>
          </w:tcPr>
          <w:p w14:paraId="44CA84CF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430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2855D1B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5A3AA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3882FB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32.100,00</w:t>
            </w:r>
          </w:p>
        </w:tc>
        <w:tc>
          <w:tcPr>
            <w:tcW w:w="1300" w:type="dxa"/>
            <w:shd w:val="clear" w:color="auto" w:fill="E6FFE5"/>
          </w:tcPr>
          <w:p w14:paraId="5A9A873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32.865,00</w:t>
            </w:r>
          </w:p>
        </w:tc>
        <w:tc>
          <w:tcPr>
            <w:tcW w:w="1300" w:type="dxa"/>
            <w:shd w:val="clear" w:color="auto" w:fill="E6FFE5"/>
          </w:tcPr>
          <w:p w14:paraId="75425B1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34.504,75</w:t>
            </w:r>
          </w:p>
        </w:tc>
      </w:tr>
      <w:tr w:rsidR="00D51EEE" w:rsidRPr="00D51EEE" w14:paraId="76A0BCD1" w14:textId="77777777" w:rsidTr="00CC67B4">
        <w:tc>
          <w:tcPr>
            <w:tcW w:w="3531" w:type="dxa"/>
            <w:shd w:val="clear" w:color="auto" w:fill="E6FFE5"/>
          </w:tcPr>
          <w:p w14:paraId="4FB591B8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500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03A421D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AB3722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2F005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965.600,00</w:t>
            </w:r>
          </w:p>
        </w:tc>
        <w:tc>
          <w:tcPr>
            <w:tcW w:w="1300" w:type="dxa"/>
            <w:shd w:val="clear" w:color="auto" w:fill="E6FFE5"/>
          </w:tcPr>
          <w:p w14:paraId="632D9A1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894.910,00</w:t>
            </w:r>
          </w:p>
        </w:tc>
        <w:tc>
          <w:tcPr>
            <w:tcW w:w="1300" w:type="dxa"/>
            <w:shd w:val="clear" w:color="auto" w:fill="E6FFE5"/>
          </w:tcPr>
          <w:p w14:paraId="677E62C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372.760,00</w:t>
            </w:r>
          </w:p>
        </w:tc>
      </w:tr>
      <w:tr w:rsidR="00D51EEE" w:rsidRPr="00D51EEE" w14:paraId="0F84E835" w14:textId="77777777" w:rsidTr="00CC67B4">
        <w:tc>
          <w:tcPr>
            <w:tcW w:w="3531" w:type="dxa"/>
            <w:shd w:val="clear" w:color="auto" w:fill="E6FFE5"/>
          </w:tcPr>
          <w:p w14:paraId="0F788B2D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520 Ostale pomoći</w:t>
            </w:r>
          </w:p>
        </w:tc>
        <w:tc>
          <w:tcPr>
            <w:tcW w:w="1300" w:type="dxa"/>
            <w:shd w:val="clear" w:color="auto" w:fill="E6FFE5"/>
          </w:tcPr>
          <w:p w14:paraId="1E7FEA8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647.187,26</w:t>
            </w:r>
          </w:p>
        </w:tc>
        <w:tc>
          <w:tcPr>
            <w:tcW w:w="1300" w:type="dxa"/>
            <w:shd w:val="clear" w:color="auto" w:fill="E6FFE5"/>
          </w:tcPr>
          <w:p w14:paraId="2C552B3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1.616.000,00</w:t>
            </w:r>
          </w:p>
        </w:tc>
        <w:tc>
          <w:tcPr>
            <w:tcW w:w="1300" w:type="dxa"/>
            <w:shd w:val="clear" w:color="auto" w:fill="E6FFE5"/>
          </w:tcPr>
          <w:p w14:paraId="5A66AAB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352.900,00</w:t>
            </w:r>
          </w:p>
        </w:tc>
        <w:tc>
          <w:tcPr>
            <w:tcW w:w="1300" w:type="dxa"/>
            <w:shd w:val="clear" w:color="auto" w:fill="E6FFE5"/>
          </w:tcPr>
          <w:p w14:paraId="2FB076B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216.840,00</w:t>
            </w:r>
          </w:p>
        </w:tc>
        <w:tc>
          <w:tcPr>
            <w:tcW w:w="1300" w:type="dxa"/>
            <w:shd w:val="clear" w:color="auto" w:fill="E6FFE5"/>
          </w:tcPr>
          <w:p w14:paraId="1FC624F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165.750,00</w:t>
            </w:r>
          </w:p>
        </w:tc>
      </w:tr>
      <w:tr w:rsidR="00D51EEE" w:rsidRPr="00D51EEE" w14:paraId="2ABC9CFF" w14:textId="77777777" w:rsidTr="00CC67B4">
        <w:tc>
          <w:tcPr>
            <w:tcW w:w="3531" w:type="dxa"/>
            <w:shd w:val="clear" w:color="auto" w:fill="E6FFE5"/>
          </w:tcPr>
          <w:p w14:paraId="78CCEFE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524 Pomoći - državni proračun</w:t>
            </w:r>
          </w:p>
        </w:tc>
        <w:tc>
          <w:tcPr>
            <w:tcW w:w="1300" w:type="dxa"/>
            <w:shd w:val="clear" w:color="auto" w:fill="E6FFE5"/>
          </w:tcPr>
          <w:p w14:paraId="691B4E2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73.864,48</w:t>
            </w:r>
          </w:p>
        </w:tc>
        <w:tc>
          <w:tcPr>
            <w:tcW w:w="1300" w:type="dxa"/>
            <w:shd w:val="clear" w:color="auto" w:fill="E6FFE5"/>
          </w:tcPr>
          <w:p w14:paraId="5792DA1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37C61BC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2425D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CD6C3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6474E7B6" w14:textId="77777777" w:rsidTr="00CC67B4">
        <w:tc>
          <w:tcPr>
            <w:tcW w:w="3531" w:type="dxa"/>
            <w:shd w:val="clear" w:color="auto" w:fill="E6FFE5"/>
          </w:tcPr>
          <w:p w14:paraId="20DFAC98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563 Pomoći -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3FED016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25BE9D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26CF0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1.060.000,00</w:t>
            </w:r>
          </w:p>
        </w:tc>
        <w:tc>
          <w:tcPr>
            <w:tcW w:w="1300" w:type="dxa"/>
            <w:shd w:val="clear" w:color="auto" w:fill="E6FFE5"/>
          </w:tcPr>
          <w:p w14:paraId="3ADFEA1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625.000,00</w:t>
            </w:r>
          </w:p>
        </w:tc>
        <w:tc>
          <w:tcPr>
            <w:tcW w:w="1300" w:type="dxa"/>
            <w:shd w:val="clear" w:color="auto" w:fill="E6FFE5"/>
          </w:tcPr>
          <w:p w14:paraId="3B23B8C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300.000,00</w:t>
            </w:r>
          </w:p>
        </w:tc>
      </w:tr>
      <w:tr w:rsidR="00D51EEE" w:rsidRPr="00D51EEE" w14:paraId="3A7AA1D5" w14:textId="77777777" w:rsidTr="00CC67B4">
        <w:tc>
          <w:tcPr>
            <w:tcW w:w="3531" w:type="dxa"/>
          </w:tcPr>
          <w:p w14:paraId="73EA1225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5C71E4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464.685,63</w:t>
            </w:r>
          </w:p>
        </w:tc>
        <w:tc>
          <w:tcPr>
            <w:tcW w:w="1300" w:type="dxa"/>
          </w:tcPr>
          <w:p w14:paraId="72E0BDE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653.000,00</w:t>
            </w:r>
          </w:p>
        </w:tc>
        <w:tc>
          <w:tcPr>
            <w:tcW w:w="1300" w:type="dxa"/>
          </w:tcPr>
          <w:p w14:paraId="32E1ADA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00" w:type="dxa"/>
          </w:tcPr>
          <w:p w14:paraId="16D04AD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30.750,00</w:t>
            </w:r>
          </w:p>
        </w:tc>
        <w:tc>
          <w:tcPr>
            <w:tcW w:w="1300" w:type="dxa"/>
          </w:tcPr>
          <w:p w14:paraId="4FD5070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25.510,00</w:t>
            </w:r>
          </w:p>
        </w:tc>
      </w:tr>
      <w:tr w:rsidR="00D51EEE" w:rsidRPr="00D51EEE" w14:paraId="7170A372" w14:textId="77777777" w:rsidTr="00CC67B4">
        <w:tc>
          <w:tcPr>
            <w:tcW w:w="3531" w:type="dxa"/>
            <w:shd w:val="clear" w:color="auto" w:fill="E6FFE5"/>
          </w:tcPr>
          <w:p w14:paraId="0D9F348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2FAE27A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81.853,81</w:t>
            </w:r>
          </w:p>
        </w:tc>
        <w:tc>
          <w:tcPr>
            <w:tcW w:w="1300" w:type="dxa"/>
            <w:shd w:val="clear" w:color="auto" w:fill="E6FFE5"/>
          </w:tcPr>
          <w:p w14:paraId="473530D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00" w:type="dxa"/>
            <w:shd w:val="clear" w:color="auto" w:fill="E6FFE5"/>
          </w:tcPr>
          <w:p w14:paraId="5E9FF19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903F1E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7638EF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2B5A9B27" w14:textId="77777777" w:rsidTr="00CC67B4">
        <w:tc>
          <w:tcPr>
            <w:tcW w:w="3531" w:type="dxa"/>
            <w:shd w:val="clear" w:color="auto" w:fill="E6FFE5"/>
          </w:tcPr>
          <w:p w14:paraId="093B4713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414 Doprinosi za šume</w:t>
            </w:r>
          </w:p>
        </w:tc>
        <w:tc>
          <w:tcPr>
            <w:tcW w:w="1300" w:type="dxa"/>
            <w:shd w:val="clear" w:color="auto" w:fill="E6FFE5"/>
          </w:tcPr>
          <w:p w14:paraId="422264B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C7E9EE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60A2659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11F7C9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FB6B9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5365B78E" w14:textId="77777777" w:rsidTr="00CC67B4">
        <w:tc>
          <w:tcPr>
            <w:tcW w:w="3531" w:type="dxa"/>
            <w:shd w:val="clear" w:color="auto" w:fill="E6FFE5"/>
          </w:tcPr>
          <w:p w14:paraId="4DFEFC36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430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4A1E83A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AE587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E83C3A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0FF617B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F8A1D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22E298AB" w14:textId="77777777" w:rsidTr="00CC67B4">
        <w:tc>
          <w:tcPr>
            <w:tcW w:w="3531" w:type="dxa"/>
            <w:shd w:val="clear" w:color="auto" w:fill="E6FFE5"/>
          </w:tcPr>
          <w:p w14:paraId="003FA59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520 Ostale pomoći</w:t>
            </w:r>
          </w:p>
        </w:tc>
        <w:tc>
          <w:tcPr>
            <w:tcW w:w="1300" w:type="dxa"/>
            <w:shd w:val="clear" w:color="auto" w:fill="E6FFE5"/>
          </w:tcPr>
          <w:p w14:paraId="24BF837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269.221,82</w:t>
            </w:r>
          </w:p>
        </w:tc>
        <w:tc>
          <w:tcPr>
            <w:tcW w:w="1300" w:type="dxa"/>
            <w:shd w:val="clear" w:color="auto" w:fill="E6FFE5"/>
          </w:tcPr>
          <w:p w14:paraId="62244E1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500.000,00</w:t>
            </w:r>
          </w:p>
        </w:tc>
        <w:tc>
          <w:tcPr>
            <w:tcW w:w="1300" w:type="dxa"/>
            <w:shd w:val="clear" w:color="auto" w:fill="E6FFE5"/>
          </w:tcPr>
          <w:p w14:paraId="25D5B8D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32168E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30.750,00</w:t>
            </w:r>
          </w:p>
        </w:tc>
        <w:tc>
          <w:tcPr>
            <w:tcW w:w="1300" w:type="dxa"/>
            <w:shd w:val="clear" w:color="auto" w:fill="E6FFE5"/>
          </w:tcPr>
          <w:p w14:paraId="03C11F83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25.510,00</w:t>
            </w:r>
          </w:p>
        </w:tc>
      </w:tr>
      <w:tr w:rsidR="00D51EEE" w:rsidRPr="00D51EEE" w14:paraId="3D714D30" w14:textId="77777777" w:rsidTr="00CC67B4">
        <w:tc>
          <w:tcPr>
            <w:tcW w:w="3531" w:type="dxa"/>
            <w:shd w:val="clear" w:color="auto" w:fill="E6FFE5"/>
          </w:tcPr>
          <w:p w14:paraId="6A0794D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524 Pomoći - državni proračun</w:t>
            </w:r>
          </w:p>
        </w:tc>
        <w:tc>
          <w:tcPr>
            <w:tcW w:w="1300" w:type="dxa"/>
            <w:shd w:val="clear" w:color="auto" w:fill="E6FFE5"/>
          </w:tcPr>
          <w:p w14:paraId="3FE4CE5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65.160,00</w:t>
            </w:r>
          </w:p>
        </w:tc>
        <w:tc>
          <w:tcPr>
            <w:tcW w:w="1300" w:type="dxa"/>
            <w:shd w:val="clear" w:color="auto" w:fill="E6FFE5"/>
          </w:tcPr>
          <w:p w14:paraId="47CCFD8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105.000,00</w:t>
            </w:r>
          </w:p>
        </w:tc>
        <w:tc>
          <w:tcPr>
            <w:tcW w:w="1300" w:type="dxa"/>
            <w:shd w:val="clear" w:color="auto" w:fill="E6FFE5"/>
          </w:tcPr>
          <w:p w14:paraId="1E280688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8F500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4FCB32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53634D63" w14:textId="77777777" w:rsidTr="00CC67B4">
        <w:tc>
          <w:tcPr>
            <w:tcW w:w="3531" w:type="dxa"/>
            <w:shd w:val="clear" w:color="auto" w:fill="E6FFE5"/>
          </w:tcPr>
          <w:p w14:paraId="3EAAF900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lastRenderedPageBreak/>
              <w:t xml:space="preserve">         5241 Pomoći - državni proračun -DV</w:t>
            </w:r>
          </w:p>
        </w:tc>
        <w:tc>
          <w:tcPr>
            <w:tcW w:w="1300" w:type="dxa"/>
            <w:shd w:val="clear" w:color="auto" w:fill="E6FFE5"/>
          </w:tcPr>
          <w:p w14:paraId="401F4CF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48.450,00</w:t>
            </w:r>
          </w:p>
        </w:tc>
        <w:tc>
          <w:tcPr>
            <w:tcW w:w="1300" w:type="dxa"/>
            <w:shd w:val="clear" w:color="auto" w:fill="E6FFE5"/>
          </w:tcPr>
          <w:p w14:paraId="0BD88304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26D76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22E8B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B472500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0,00</w:t>
            </w:r>
          </w:p>
        </w:tc>
      </w:tr>
      <w:tr w:rsidR="00D51EEE" w:rsidRPr="00D51EEE" w14:paraId="27C2A16E" w14:textId="77777777" w:rsidTr="00CC67B4">
        <w:tc>
          <w:tcPr>
            <w:tcW w:w="3531" w:type="dxa"/>
            <w:shd w:val="clear" w:color="auto" w:fill="BDD7EE"/>
          </w:tcPr>
          <w:p w14:paraId="239CA762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BCE1AF7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84.152,08</w:t>
            </w:r>
          </w:p>
        </w:tc>
        <w:tc>
          <w:tcPr>
            <w:tcW w:w="1300" w:type="dxa"/>
            <w:shd w:val="clear" w:color="auto" w:fill="BDD7EE"/>
          </w:tcPr>
          <w:p w14:paraId="3CED50B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127.000,00</w:t>
            </w:r>
          </w:p>
        </w:tc>
        <w:tc>
          <w:tcPr>
            <w:tcW w:w="1300" w:type="dxa"/>
            <w:shd w:val="clear" w:color="auto" w:fill="BDD7EE"/>
          </w:tcPr>
          <w:p w14:paraId="773D83C5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77.000,00</w:t>
            </w:r>
          </w:p>
        </w:tc>
        <w:tc>
          <w:tcPr>
            <w:tcW w:w="1300" w:type="dxa"/>
            <w:shd w:val="clear" w:color="auto" w:fill="BDD7EE"/>
          </w:tcPr>
          <w:p w14:paraId="0DF504D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77.000,00</w:t>
            </w:r>
          </w:p>
        </w:tc>
        <w:tc>
          <w:tcPr>
            <w:tcW w:w="1300" w:type="dxa"/>
            <w:shd w:val="clear" w:color="auto" w:fill="BDD7EE"/>
          </w:tcPr>
          <w:p w14:paraId="0BC88C7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77.000,00</w:t>
            </w:r>
          </w:p>
        </w:tc>
      </w:tr>
      <w:tr w:rsidR="00D51EEE" w:rsidRPr="00D51EEE" w14:paraId="06358D37" w14:textId="77777777" w:rsidTr="00CC67B4">
        <w:tc>
          <w:tcPr>
            <w:tcW w:w="3531" w:type="dxa"/>
          </w:tcPr>
          <w:p w14:paraId="70B7C2C3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54B7AFD2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84.152,08</w:t>
            </w:r>
          </w:p>
        </w:tc>
        <w:tc>
          <w:tcPr>
            <w:tcW w:w="1300" w:type="dxa"/>
          </w:tcPr>
          <w:p w14:paraId="25E0E43B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127.000,00</w:t>
            </w:r>
          </w:p>
        </w:tc>
        <w:tc>
          <w:tcPr>
            <w:tcW w:w="1300" w:type="dxa"/>
          </w:tcPr>
          <w:p w14:paraId="3FA0763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77.000,00</w:t>
            </w:r>
          </w:p>
        </w:tc>
        <w:tc>
          <w:tcPr>
            <w:tcW w:w="1300" w:type="dxa"/>
          </w:tcPr>
          <w:p w14:paraId="09E3DA1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77.000,00</w:t>
            </w:r>
          </w:p>
        </w:tc>
        <w:tc>
          <w:tcPr>
            <w:tcW w:w="1300" w:type="dxa"/>
          </w:tcPr>
          <w:p w14:paraId="0532BAD1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77.000,00</w:t>
            </w:r>
          </w:p>
        </w:tc>
      </w:tr>
      <w:tr w:rsidR="00D51EEE" w:rsidRPr="00D51EEE" w14:paraId="383A8450" w14:textId="77777777" w:rsidTr="00CC67B4">
        <w:tc>
          <w:tcPr>
            <w:tcW w:w="3531" w:type="dxa"/>
            <w:shd w:val="clear" w:color="auto" w:fill="E6FFE5"/>
          </w:tcPr>
          <w:p w14:paraId="4F772DAD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2A20369E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84.152,08</w:t>
            </w:r>
          </w:p>
        </w:tc>
        <w:tc>
          <w:tcPr>
            <w:tcW w:w="1300" w:type="dxa"/>
            <w:shd w:val="clear" w:color="auto" w:fill="E6FFE5"/>
          </w:tcPr>
          <w:p w14:paraId="30DC0D0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127.000,00</w:t>
            </w:r>
          </w:p>
        </w:tc>
        <w:tc>
          <w:tcPr>
            <w:tcW w:w="1300" w:type="dxa"/>
            <w:shd w:val="clear" w:color="auto" w:fill="E6FFE5"/>
          </w:tcPr>
          <w:p w14:paraId="04ECF09C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77.000,00</w:t>
            </w:r>
          </w:p>
        </w:tc>
        <w:tc>
          <w:tcPr>
            <w:tcW w:w="1300" w:type="dxa"/>
            <w:shd w:val="clear" w:color="auto" w:fill="E6FFE5"/>
          </w:tcPr>
          <w:p w14:paraId="10D7381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77.000,00</w:t>
            </w:r>
          </w:p>
        </w:tc>
        <w:tc>
          <w:tcPr>
            <w:tcW w:w="1300" w:type="dxa"/>
            <w:shd w:val="clear" w:color="auto" w:fill="E6FFE5"/>
          </w:tcPr>
          <w:p w14:paraId="2B8F6C4D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i/>
                <w:kern w:val="0"/>
                <w:sz w:val="14"/>
                <w:szCs w:val="18"/>
                <w:lang w:eastAsia="hr-HR"/>
                <w14:ligatures w14:val="none"/>
              </w:rPr>
              <w:t>77.000,00</w:t>
            </w:r>
          </w:p>
        </w:tc>
      </w:tr>
      <w:tr w:rsidR="00D51EEE" w:rsidRPr="00D51EEE" w14:paraId="1C2D2CA8" w14:textId="77777777" w:rsidTr="00CC67B4">
        <w:tc>
          <w:tcPr>
            <w:tcW w:w="3531" w:type="dxa"/>
            <w:shd w:val="clear" w:color="auto" w:fill="505050"/>
          </w:tcPr>
          <w:p w14:paraId="37F2CFB3" w14:textId="77777777" w:rsidR="00D51EEE" w:rsidRPr="00D51EEE" w:rsidRDefault="00D51EEE" w:rsidP="00D51EEE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7916C94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2.303.736,87</w:t>
            </w:r>
          </w:p>
        </w:tc>
        <w:tc>
          <w:tcPr>
            <w:tcW w:w="1300" w:type="dxa"/>
            <w:shd w:val="clear" w:color="auto" w:fill="505050"/>
          </w:tcPr>
          <w:p w14:paraId="7A35E03F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4.041.420,00</w:t>
            </w:r>
          </w:p>
        </w:tc>
        <w:tc>
          <w:tcPr>
            <w:tcW w:w="1300" w:type="dxa"/>
            <w:shd w:val="clear" w:color="auto" w:fill="505050"/>
          </w:tcPr>
          <w:p w14:paraId="7FE8B729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4.004.473,23</w:t>
            </w:r>
          </w:p>
        </w:tc>
        <w:tc>
          <w:tcPr>
            <w:tcW w:w="1300" w:type="dxa"/>
            <w:shd w:val="clear" w:color="auto" w:fill="505050"/>
          </w:tcPr>
          <w:p w14:paraId="1DC79DDA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3.288.748,00</w:t>
            </w:r>
          </w:p>
        </w:tc>
        <w:tc>
          <w:tcPr>
            <w:tcW w:w="1300" w:type="dxa"/>
            <w:shd w:val="clear" w:color="auto" w:fill="505050"/>
          </w:tcPr>
          <w:p w14:paraId="0DFF74B6" w14:textId="77777777" w:rsidR="00D51EEE" w:rsidRPr="00D51EEE" w:rsidRDefault="00D51EEE" w:rsidP="00D51EEE">
            <w:pPr>
              <w:spacing w:after="0" w:line="259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51EEE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2.456.836,40</w:t>
            </w:r>
          </w:p>
        </w:tc>
      </w:tr>
    </w:tbl>
    <w:p w14:paraId="0C16E7E6" w14:textId="77777777" w:rsidR="00D51EEE" w:rsidRPr="00D51EEE" w:rsidRDefault="00D51EEE" w:rsidP="00D51EEE">
      <w:pPr>
        <w:spacing w:after="0" w:line="259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5CB253D" w14:textId="77777777" w:rsidR="00D51EEE" w:rsidRPr="00D51EEE" w:rsidRDefault="00D51EEE" w:rsidP="00D51EEE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3.2. OBRAZLOŽENJE PRENESENOG MANJKA ODNOSNO VIŠKA PRORAČUNA</w:t>
      </w:r>
    </w:p>
    <w:p w14:paraId="3D608853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Planirani preneseni višak se odnosi na višak od općih prihoda i primitaka te ostalih pomoći u iznosu od 147.314,83 EUR.</w:t>
      </w:r>
    </w:p>
    <w:p w14:paraId="3B5AB8F6" w14:textId="77777777" w:rsidR="00D51EEE" w:rsidRPr="00D51EEE" w:rsidRDefault="00D51EEE" w:rsidP="00D51EE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Nakon uključenog planiranog prijenosa viška prihoda, proračun je uravnotežen.</w:t>
      </w:r>
    </w:p>
    <w:p w14:paraId="227682EC" w14:textId="77777777" w:rsidR="00D51EEE" w:rsidRPr="00D51EEE" w:rsidRDefault="00D51EEE" w:rsidP="00D51EEE">
      <w:pPr>
        <w:numPr>
          <w:ilvl w:val="1"/>
          <w:numId w:val="37"/>
        </w:numPr>
        <w:spacing w:after="0" w:line="259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D51EE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 xml:space="preserve"> OBRAZLOŽENJE POSEBNOG DIJELA PRORAČUNA</w:t>
      </w:r>
    </w:p>
    <w:p w14:paraId="37894B23" w14:textId="77777777" w:rsidR="00D51EEE" w:rsidRPr="00D51EEE" w:rsidRDefault="00D51EEE" w:rsidP="00D51EEE">
      <w:pPr>
        <w:widowControl w:val="0"/>
        <w:spacing w:before="12" w:after="200" w:line="276" w:lineRule="auto"/>
        <w:ind w:right="1" w:firstLine="708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Obrazloženje posebnog dijela proračuna sastoji se od obrazloženja programa koje se daje kroz obrazloženje aktivnosti i projekata:</w:t>
      </w:r>
    </w:p>
    <w:p w14:paraId="2914486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1001 MJERE I AKTIVNOSTI ZA OSIGURANJE RADA IZ DJELOKRUGA PREDSTAVNIČKOG TIJELA</w:t>
      </w:r>
    </w:p>
    <w:p w14:paraId="0A2B0E63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Cilj: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</w:t>
      </w:r>
    </w:p>
    <w:p w14:paraId="30D39374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FCC986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 Razina i kvaliteta te % ostvarenje programa, transparentnost rada, zadovoljstvo građana društvenim zbivanjima i programima, zadovoljstvo građana donesenim odlukama, poboljšanje standarda i uvjeta života. Planiran je u iznosu 5.300,00 EUR, a sadrži slijedeće aktivnosti:</w:t>
      </w:r>
    </w:p>
    <w:p w14:paraId="26FFFB1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A100002 SJEDNICE OPĆINSKOG VIJEĆA I NAKNADE PREDSTAVNIČKIM TIJELIMA, planirana u iznosu 4.000,00 EUR.</w:t>
      </w:r>
    </w:p>
    <w:p w14:paraId="4550805D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A100005 FINANCIRANJE POLITIČKIH STRANAKA I VIJEĆNIKA LISTE GRUPE BIRAČA, planirana u iznosu 1.300,00EUR.</w:t>
      </w:r>
    </w:p>
    <w:p w14:paraId="3C5955E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A41BB9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1002 MJERE I AKTIVNOSTI ZA OSIGURANJE RADA IZ DJELOKRUGA IZVRŠNOG TIJELA</w:t>
      </w:r>
    </w:p>
    <w:p w14:paraId="56C65191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Cilj: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</w:t>
      </w:r>
    </w:p>
    <w:p w14:paraId="11340CF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E2C2D7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 Razina i kvaliteta te % ostvarenje programa, transparentnost rada, zadovoljstvo građana društvenim zbivanjima i programima, zadovoljstvo građana donesenim odlukama, poboljšanje standarda i uvjeta života. Planiran je u iznosu 129.900,00 EUR, a sadrži slijedeće aktivnosti:</w:t>
      </w:r>
    </w:p>
    <w:p w14:paraId="5A597AC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A100003 MEĐUOPĆINSKA, MEĐUREGIONALNA I MEĐUNARODNA SURADNJA, planirana u iznosu 4.000,00 EUR.</w:t>
      </w:r>
    </w:p>
    <w:p w14:paraId="35C85234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AKTIVNOST A100004 PRORAČUNSKA PRIČUVA, planirana u iznosu 5.000,00 EUR</w:t>
      </w:r>
    </w:p>
    <w:p w14:paraId="61065EE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AKTIVNOST A100006 NAKNADE POVJERENSTVIMA ZA PROVEDBU MATJEČAJA I OSTALIH AKTIVNOSTI, planirana je u iznosu od  2.300,00 EUR</w:t>
      </w:r>
    </w:p>
    <w:p w14:paraId="4C7448E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A100007 PROMIDŽBA I INFORMIRANJE OPĆINE, planirana u iznosu 19.600,00 EUR.</w:t>
      </w:r>
    </w:p>
    <w:p w14:paraId="241D45C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A100008 PRIGODNE PROSLAVE OPĆINE, planirana u iznosu 27.000,00 EUR.</w:t>
      </w:r>
    </w:p>
    <w:p w14:paraId="120A627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A100040 REDOVITA DJELATNOST GRADSKOG DRUŠTVA CRVENOG KRIŽA, planirana u iznosu 4.300,00 EUR.</w:t>
      </w:r>
    </w:p>
    <w:p w14:paraId="33706F8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A100001 POSLOVANJE UREDA NAČELNIKA, planirana u iznosu 67.700,00 EUR.</w:t>
      </w:r>
    </w:p>
    <w:p w14:paraId="7B72A6DD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87867E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2001 MJERE I AKTIVNOSTI ZA OSIGURANJE RADA IZ DJELOKRUGA JEDINSTVENOG UPRAVNOG ODJELA</w:t>
      </w:r>
    </w:p>
    <w:p w14:paraId="3E37711F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Cilj: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</w:t>
      </w:r>
    </w:p>
    <w:p w14:paraId="6FFB888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FB09954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 Razina i kvaliteta te % ostvarenje programa, transparentnost rada, zadovoljstvo građana društvenim zbivanjima i programima, zadovoljstvo građana donesenim odlukama, poboljšanje standarda i uvjeta života. Planiran je u iznosu 228.413,23 EUR, a sadrži slijedeće aktivnosti:</w:t>
      </w:r>
    </w:p>
    <w:p w14:paraId="54F6E4AF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A100010 ADMINISTRATIVNO, TEHNIČKO I STRUČNO OSOBLJE JEDINSTVENOG UPRAVNOG ODJELA, planirana u iznosu 109.100,00 EUR.</w:t>
      </w:r>
    </w:p>
    <w:p w14:paraId="1EAFFE1E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A100011 REDOVITI TROŠKOVI POSLOVANJA JAVNE UPRAVE I ADMINISTRACIJE, planirana u iznosu 24.950,00 EUR.</w:t>
      </w:r>
    </w:p>
    <w:p w14:paraId="60B497FE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A100113 ODVJETNIČKE, JAVNOBILJEŽNIČKE I OSTALE USLUGE VANJSKIH SLUŽBI, planirana u iznosu 63.863,23 EUR.</w:t>
      </w:r>
    </w:p>
    <w:p w14:paraId="0B37D5F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A100114 FINANCIJSKI I OSTALI RASHODI POSLOVANJA, planirana u iznosu 5.500,00 EUR.</w:t>
      </w:r>
    </w:p>
    <w:p w14:paraId="78187E1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EAACB0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2002 UPRAVLJANJE IMOVINOM OPĆINE</w:t>
      </w:r>
    </w:p>
    <w:p w14:paraId="593C3AF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Cilj programa:   Programom se osiguravaju sredstva za redovito održavanje imovine Općine potrebne u svakodnevnom poslovanju Općinske uprave. Program obuhvaća aktivnosti i projekte kojima se osiguravaju sredstva za upravljanje materijalnom imovinom u vlasništvu općine Podcrkavlje. Osnovni cilj programa je unapređenje kvalitete života i rada korisnika stambenih i poslovnih prostora u vlasništvu općine Podcrkavlje. Posebni cilj programa je kvalitetno i odgovorno upravljanje stambenim i poslovnim prostorima u vlasništvu općine.</w:t>
      </w:r>
    </w:p>
    <w:p w14:paraId="76ADF023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9E25E9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 Pokazatelj uspješnosti programa očituje se u brzom i kvalitetnom rješavanju problema u okviru održavanja objekata, smanjenim troškovima i kontinuiranom korištenju istih te, te održavanja i nabava opreme za nesmetani rad odjela. Planiran je u iznosu 91.300,00 EUR, a sadrži slijedeće aktivnosti:</w:t>
      </w:r>
    </w:p>
    <w:p w14:paraId="4C535B4F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A100013 ODRŽAVANJE OBJEKATA ZA REDOVITO KORIŠTENJE - REŽIJSKI TROŠKOVI, planirana u iznosu 15.100,00 EUR.</w:t>
      </w:r>
    </w:p>
    <w:p w14:paraId="34E2D61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A100014 ODRŽAVANJE POSTROJENJA I OPREME, planirana u iznosu 2.500,00 EUR.</w:t>
      </w:r>
    </w:p>
    <w:p w14:paraId="7D3C1BE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A100015 ODRŽAVANJE ZGRADA U VLASNIŠTVU OPĆINE, planirana u iznosu 44.500,00 EUR.</w:t>
      </w:r>
    </w:p>
    <w:p w14:paraId="0606535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A100057 ODRŽAVANJE VOZNOG PARKA, planirana u iznosu 3.700,00 EUR.</w:t>
      </w:r>
    </w:p>
    <w:p w14:paraId="3BB7167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K100016 OPREMANJE OPĆINSKE ZGRADE, planiran u iznosu 8.500,00 EUR.</w:t>
      </w:r>
    </w:p>
    <w:p w14:paraId="79E62E2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K100054 KUPNJA ZEMLJIŠTA, planiran u iznosu 17.000,00 EUR.</w:t>
      </w:r>
    </w:p>
    <w:p w14:paraId="0E861E63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A486BB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2003 PROSTORNO PLANSKA DOKUMENTACIJA</w:t>
      </w:r>
    </w:p>
    <w:p w14:paraId="57585A30" w14:textId="77777777" w:rsidR="00D51EEE" w:rsidRPr="00D51EEE" w:rsidRDefault="00D51EEE" w:rsidP="00D51E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Cilj: Programom se osiguravaju sredstva za redovito održavanje imovine Općine potrebne u svakodnevnom poslovanju Općinske uprave. Program obuhvaća aktivnosti i projekte kojima se osiguravaju sredstva za upravljanje materijalnom imovinom u vlasništvu općine Podcrkavlje. Osnovni cilj programa je unapređenje kvalitete života i rada korisnika stambenih i poslovnih prostora u vlasništvu općine Podcrkavlje. Posebni cilj programa je kvalitetno i odgovorno upravljanje stambenim i poslovnim prostorima u vlasništvu općine. </w:t>
      </w:r>
    </w:p>
    <w:p w14:paraId="7388CB0F" w14:textId="77777777" w:rsidR="00D51EEE" w:rsidRPr="00D51EEE" w:rsidRDefault="00D51EEE" w:rsidP="00D51E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1E306AB" w14:textId="77777777" w:rsidR="00D51EEE" w:rsidRPr="00D51EEE" w:rsidRDefault="00D51EEE" w:rsidP="00D51E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Pokazatelj uspješnosti: Pokazatelj uspješnosti programa očituje se u brzom i kvalitetnom rješavanju problema u okviru održavanja objekata, smanjenim troškovima i kontinuiranom korištenju istih te, te održavanja i nabava opreme za nesmetani rad odjela. Planiran je u iznosu 30.000,00 EUR, a sadrži slijedeće aktivnosti: </w:t>
      </w:r>
    </w:p>
    <w:p w14:paraId="5D83B0A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● AKTIVNOST A100017 IZMJENE I DOPUNE PROSTORNOG PLANA UREĐENJA OPĆINE, planirana u iznosu 30.000,00 EUR.</w:t>
      </w:r>
    </w:p>
    <w:p w14:paraId="201CCB0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BA6065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2004 ODRŽAVANJE OBJEKATA I UREĐAJA KOMUNALNE INFRASTRUKTURE</w:t>
      </w:r>
    </w:p>
    <w:p w14:paraId="7B4E0AE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Cilj:  Cilj provođenja navedenih aktivnosti u sklopu programa je održavanje postignutog standarda komunalne </w:t>
      </w: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infrastrukture i komunalnih djelatnosti: prometnica, vertikalne i horizontalne signalizacije, javne rasvjete, povećanje kvalitete pokrivenosti urbanom opremom, izgled općine u posebnim prigodama od značaja za turizam.</w:t>
      </w:r>
    </w:p>
    <w:p w14:paraId="7C05FF5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D216CF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 Pokazatelji uspješnosti provedbe programa očituju se u smanjenju opasnih mjesta na prometnicama, boljoj regulaciji prometa, zadovoljstvu građana i turista doživljajem općine u posebnim prilikama, kvalitetnija i masovnija rekreacija građana i djece. Planiran je u iznosu 210.150,00 EUR, a sadrži slijedeće aktivnosti:</w:t>
      </w:r>
    </w:p>
    <w:p w14:paraId="565E4121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A100018 ODRŽAVANJE JAVNE RASVJETE, planirana u iznosu 40.150,00 EUR.</w:t>
      </w:r>
    </w:p>
    <w:p w14:paraId="78F5836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A100019 ODRŽAVANJE GROBLJA I MRTVAČNICA, planirana u iznosu 30.000,00 EUR.</w:t>
      </w:r>
    </w:p>
    <w:p w14:paraId="7DBFD0C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A100020 REDOVITO ODRŽAVANJE NERAZVRSTANIH CESTA, planirana u iznosu 40.000,00 EUR.</w:t>
      </w:r>
    </w:p>
    <w:p w14:paraId="42B9369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A100021 ODRŽAVANJE KANALSKE MREŽE, planirana u iznosu 25.000,00 EUR.</w:t>
      </w:r>
    </w:p>
    <w:p w14:paraId="566FFFA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A100023 ODRŽAVANJE JAVNIH ZELENIH POVRŠINA, planirana u iznosu 30.000,00 EUR.</w:t>
      </w:r>
    </w:p>
    <w:p w14:paraId="21B0218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A100106 ODRŽAVANJE JAVNO PROMETNIH POVRŠINA - NOGOSTUPI, planirana u iznosu 2.000,00 EUR.</w:t>
      </w:r>
    </w:p>
    <w:p w14:paraId="7D03332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A100138 ODRŽAVANJE IGRALIŠTA ZA DJECU I MLADE, planirana u iznosu 8.000,00 EUR.</w:t>
      </w:r>
    </w:p>
    <w:p w14:paraId="7ECE235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K100058 NABAVA OPREME ZA ODRŽAVANJE JAVNIH POVRŠINA, planiran u iznosu 30.000,00 EUR.</w:t>
      </w:r>
    </w:p>
    <w:p w14:paraId="452F18E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TEKUĆI PROJEKT T100139 NABAVA OPREME ILI RADNOG STROJA - DILJ GORA D.O.O., planiran u iznosu 5.000,00 EUR.</w:t>
      </w:r>
    </w:p>
    <w:p w14:paraId="3ADBFED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4CD11B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2005 IZGRADNJA OBJEKATA I UREĐAJA KOMUNALNE INFRASTRUKTURE</w:t>
      </w:r>
    </w:p>
    <w:p w14:paraId="6A2C8FF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Cilj: Cilj programa je poboljšati prometni režim i mrežu u skladu s općinskim potrebama, povećati sigurnost i protočnost prometa, ukloniti uočene nedostatke u vertikalnoj i horizontalnoj signalizaciji, pripremati projektnu dokumentaciju za buduće investicije, razvoj mreže javne rasvjete, te uređivati biciklističke staze i javne površine.</w:t>
      </w:r>
    </w:p>
    <w:p w14:paraId="4A9CAAD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752A9F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 Pokazatelji uspješnosti provedbe programa očituje se u samoj realizaciji navedenih kapitalnih projekata i aktivnosti. Planiran je u iznosu 2.309.950,00 EUR, a sadrži slijedeće aktivnosti:</w:t>
      </w:r>
    </w:p>
    <w:p w14:paraId="3950050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K100022 ZELENA INFRASTRUKTURA, planiran u iznosu 505.200,00 EUR</w:t>
      </w:r>
    </w:p>
    <w:p w14:paraId="4DDCFD4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KAPITALNI PROJEKT K100035 IZGRADNJA MRTVAČNICE NA GROBLJU PODCRKAVLJE, planiran u iznosu 10.000,00EUR.</w:t>
      </w:r>
    </w:p>
    <w:p w14:paraId="31ECBD8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KAPITALNI PROJEKT K100217 VIŠENAMJENSKI OBJEKAT ZA POTREBE SPORTSKO-REKREACIJSKOG CENTRA PODCRKAVLJE, planiran u iznosu 10.000,00EUR.</w:t>
      </w:r>
    </w:p>
    <w:p w14:paraId="622F6A6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K100226 IZGRADNJA TENISKOG IGRALIŠTA U PODCRKAVLJU, planiran u iznosu 117.000,00 EUR.</w:t>
      </w:r>
    </w:p>
    <w:p w14:paraId="501228D7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K100229 REKONSTRUKCIJA PUTA, planiran u iznosu 71.000,00 EUR.</w:t>
      </w:r>
    </w:p>
    <w:p w14:paraId="63B5B31E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K100230 UREĐENJE KUĆE ZA ODMOR, planiran u iznosu 20.000,00 EUR.</w:t>
      </w:r>
    </w:p>
    <w:p w14:paraId="4CA57F2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K100232 IZGRADNJA OBJEKTA ZA POTRBE KOMUNALNOG PODUZEĆA, planiran u iznosu 10.000,00 EUR.</w:t>
      </w:r>
    </w:p>
    <w:p w14:paraId="040B112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KAPITALNI PROJEKT K100233 REKONSTRUKCIJA PRODUŽETAKA VINOGRADSKE I SV. RUŽARIJE U TOMICI, planiran u iznosu 40.000,00 EUR.</w:t>
      </w:r>
    </w:p>
    <w:p w14:paraId="379D917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K100282 IZGRADNJA PARKIRALIŠTA, planiran u iznosu 125.700,00 EUR.</w:t>
      </w:r>
    </w:p>
    <w:p w14:paraId="32E2074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K100077 IZGRADNJA VODOVODNOG SUSTAVA, planiran u iznosu 25.000,00 EUR.</w:t>
      </w:r>
    </w:p>
    <w:p w14:paraId="243D029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K100124 IGRALIŠTA ZA DJECU I MLADE, planiran u iznosu 21.000,00 EUR.</w:t>
      </w:r>
    </w:p>
    <w:p w14:paraId="5399E4C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K100142 NADOGRADNJA JAVNE RASVJETE, planiran u iznosu 10.000,00 EUR.</w:t>
      </w:r>
    </w:p>
    <w:p w14:paraId="51EA726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K100144 IZGRADNJA NOGOSTUPA I PJEŠAČKIH STAZA, planiran u iznosu </w:t>
      </w: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28.000,00 EUR.</w:t>
      </w:r>
    </w:p>
    <w:p w14:paraId="2A3461B1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K100148 IZGRADNJA DRUŠTVENOG DOMA U NASELJU MATKOVIĆ MALA, planiran u iznosu 25.000,00 EUR.    </w:t>
      </w:r>
    </w:p>
    <w:p w14:paraId="36948F94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KAPITALNI PROJEKT K100219 OPREMANJE I ULAGANJE NA SPORTSKOM OBJEKTU U PODCRKAVLJU, planiran u iznosu 1.260.000,00 EUR.</w:t>
      </w:r>
    </w:p>
    <w:p w14:paraId="7C54F72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K100221 OPREMANJE I ULAGANJE NA SPORTSKOM OBJEKTU U TOMICI, planiran u iznosu 20.000,00 EUR.</w:t>
      </w:r>
    </w:p>
    <w:p w14:paraId="629AA3ED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18FB89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2006 PROSTORNO UREĐENJE I UNAPREĐENJE STANOVANJA</w:t>
      </w:r>
    </w:p>
    <w:p w14:paraId="61A9CF4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Cilj: Programom se osiguravaju sredstva za redovito održavanje imovine Općine. Program obuhvaća aktivnosti i projekte kojima se osiguravaju sredstva za upravljanje materijalnom imovinom u vlasništvu općine Podcrkavlje. Osnovni cilj programa je unapređenje kvalitete života i rada korisnika stambenih i poslovnih prostora u vlasništvu općine Podcrkavlje. Posebni cilj programa je kvalitetno i odgovorno upravljanje stambenim i poslovnim prostorima u vlasništvu općine.</w:t>
      </w:r>
    </w:p>
    <w:p w14:paraId="4A829144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 Pokazatelji uspješnosti provedbe programa očituje se u samoj realizaciji navedenih kapitalnih projekata i aktivnosti. Planiran je u iznosu 66.000,00 EUR, a sadrži slijedeće aktivnosti:</w:t>
      </w:r>
    </w:p>
    <w:p w14:paraId="0E0BC4CF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K100064 OPREMANJE DRUŠTVENIH DOMOVA, planiran u iznosu 35.000,00 EUR.</w:t>
      </w:r>
    </w:p>
    <w:p w14:paraId="7489EA4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K100169 POSTAVLJANJE OGLASNIH PLOČA NA PODRUČJU OPĆINE, planiran u iznosu 1.000,00 EUR.</w:t>
      </w:r>
    </w:p>
    <w:p w14:paraId="69ED7EA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TEKUĆI PROJEKT T100153 POTICAJI ZA KUPNJU PRVE NEKRETNINE, planiran u iznosu 30.000,00 EUR.</w:t>
      </w:r>
    </w:p>
    <w:p w14:paraId="5720DD5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2D8BC3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PROGRAM: 2007 RAZVOJ POLJOPRIVREDE I GOSPODARSTVA, PLANIRAN U IZNOSU </w:t>
      </w:r>
    </w:p>
    <w:p w14:paraId="6FBA0AE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14:ligatures w14:val="none"/>
        </w:rPr>
        <w:t>Cilj: Programom se osiguravaju sredstva za poticajne mjere za razvoj gospodarstva i poljoprivrede. Planiran je u iznosu 17.000,00 EUR, a sadrži slijedeće aktivnosti:</w:t>
      </w:r>
    </w:p>
    <w:p w14:paraId="4F41609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●  AKTIVNOST A100033 SUFINANCIRANJE SCEČANE DVORANE PODCRKAVLJE, planiran u iznosu 14.000,00 EUR.</w:t>
      </w:r>
    </w:p>
    <w:p w14:paraId="1A225EF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●  AKTIVNOST A100031 POTICANJE POLJOPRIVREDNE DJELATNOSTI, planiran u iznosu 1.000,00 EUR.</w:t>
      </w:r>
    </w:p>
    <w:p w14:paraId="33A0E2DF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●  AKTIVNOST A100080 ELEMENTARNE NEPOGODE, planiran u iznosu 2.000,00 EUR.</w:t>
      </w:r>
    </w:p>
    <w:p w14:paraId="3E2C5C01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46D267C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10E4403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2008 PROTUPOŽARNA I CIVILNA ZAŠTITA</w:t>
      </w:r>
    </w:p>
    <w:p w14:paraId="1F7F7E2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Cilj: Uređenje, planiranje, organiziranje, financiranje i provedba sustava civilne zaštite, financiranje Hrvatske gorske službe spašavanja, skrb o potrebama i interesima građana za organiziranjem i djelovanjem učinkovite vatrogasne službe, provedba mjera zaštite od požara.</w:t>
      </w:r>
    </w:p>
    <w:p w14:paraId="79177CA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515EE6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 Broj intervencija u tekućoj godini, rad na prevenciji, opremanje postrojbi osobnom zaštitnom opremom, nedostajućom tehnikom, alatima i drugo. Planiran je u iznosu 82.850,00 EUR, a sadrži slijedeće aktivnosti:</w:t>
      </w:r>
    </w:p>
    <w:p w14:paraId="0566E5A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A100032 SUFINANCIRANJE DOBROVOLJNOG VATROGASNOG DRUŠTVA, planirana u iznosu 75.000,00 EUR.</w:t>
      </w:r>
    </w:p>
    <w:p w14:paraId="5785903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A100067 INTERVENCIJE JAVNE VATROGASNE POSTROJBE, planirana u iznosu 1.000,00 EUR.</w:t>
      </w:r>
    </w:p>
    <w:p w14:paraId="39FA3F3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A100068 RAZVOJ SUSTAVA CIVILNE ZAŠTITE, planirana u iznosu 6.850,00 EUR.</w:t>
      </w:r>
    </w:p>
    <w:p w14:paraId="5057BB0E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0AFEA04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2009 RAZVOJ SPORTA I REKREACIJE</w:t>
      </w:r>
    </w:p>
    <w:p w14:paraId="07B184CE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Cilj:  održavanje postojećih sportskih objekata i terena te stvaranje boljih uvjeta za razvoj i promociju sporta u općini, povećanje broja korisnika sportskih objekata i sportskih terena, povećanje broja građana uključenih u </w:t>
      </w: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rekreativne aktivnosti te pozitivan razvoj zajednice kao i  promocija općine Podcrkavlje u zemlji i van zemlje</w:t>
      </w:r>
    </w:p>
    <w:p w14:paraId="4040952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Zadovoljavanje javnih potreba građana u sportu, kako natjecateljskom, rekreacijskom, školskom sportu, sportu mladih te sportu osoba s invaliditetom</w:t>
      </w:r>
    </w:p>
    <w:p w14:paraId="08A6A32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BCCF80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 Podizanje kvalitete usluga i povećanje broja korisnika sportskih objekata</w:t>
      </w:r>
    </w:p>
    <w:p w14:paraId="01546351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Veće zadovoljstvo građana kroz kvalitetno, ugodno i sigurno korištenje sportske infrastrukture, te dugoročna kontrola, odnosno smanjenje troškova zbog pravilnog održavanja. Planiran je u iznosu 64.000,00 EUR, a sadrži slijedeće aktivnosti:</w:t>
      </w:r>
    </w:p>
    <w:p w14:paraId="1D72B93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A100070 SPORTSKE STIPENDIJE, planirana u iznosu 1.500,00 EUR</w:t>
      </w:r>
    </w:p>
    <w:p w14:paraId="55388C4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A100073 DJELOVANJE SPORTSKIH UDRUGA, planirana u iznosu 37.500,00 EUR.</w:t>
      </w:r>
    </w:p>
    <w:p w14:paraId="756AA3E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A100103 ODRŽAVANJE SPORTSKIH OBJEKATA, planirana u iznosu 15.000,00 EUR.</w:t>
      </w:r>
    </w:p>
    <w:p w14:paraId="171F7D5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K100104 DODATNO ULAGANJE NA SPORTSKIM OBJEKTIMA, planiran u iznosu 10.000,00 EUR.</w:t>
      </w:r>
    </w:p>
    <w:p w14:paraId="2E18159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D0161C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2010 JAVNE POTREBE U KULTURI I RELIGIJI</w:t>
      </w:r>
    </w:p>
    <w:p w14:paraId="690FF46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Cilj: Programom se utvrđuju aktivnosti, poslovi, djelatnosti, akcije i manifestacije u kulturi od značenja za općinu Podcrkavlje kao i njegovu promociju na svim razinama suradnje. Posebice se podržava i potiče kulturno umjetničko stvaralaštvo, programi ustanova u kulturi, te akcije i manifestacije koje doprinose promicanju kulture. Osnovni cilj programa je unapređenje kvalitete života stanovnika općine Podcrkavlje, a posebni ciljevi programa su osiguranje financijskih sredstava za djelovanje udruga u kulturi te zadovoljenje kulturnih potreba žitelja općine Podcrkavlje.</w:t>
      </w:r>
    </w:p>
    <w:p w14:paraId="2420757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C47A38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</w:t>
      </w:r>
    </w:p>
    <w:p w14:paraId="33598CE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- broj financiranih projekata u kulturi,</w:t>
      </w:r>
    </w:p>
    <w:p w14:paraId="0D7FFE8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- broj održanih manifestacija (posjetitelja). Planiran je u iznosu 105.000,00 EUR, a sadrži slijedeće aktivnosti:</w:t>
      </w:r>
    </w:p>
    <w:p w14:paraId="0254046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A100035 KULTURNO UMJETNIČKI AMATERIZAM, planirana u iznosu 6.700,00 EUR.</w:t>
      </w:r>
    </w:p>
    <w:p w14:paraId="6C3A3703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A100038 OČUVANJE SAKRALNE BAŠTINE, planirana u iznosu 15.800,00 EUR.</w:t>
      </w:r>
    </w:p>
    <w:p w14:paraId="105D6C8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A100074 KULTURNE MANIFESTACIJE OD INTERESA ZA OPĆINU, planirana u iznosu 3000,00 EUR.</w:t>
      </w:r>
    </w:p>
    <w:p w14:paraId="6B181F0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K100186 RESTAURACIJA CRKVI, planiran u iznosu 79.500,00 EUR.</w:t>
      </w:r>
    </w:p>
    <w:p w14:paraId="176B0FAF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14572A3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2011 SOCIJALNA SKRB I NOVČANA POMOĆ</w:t>
      </w:r>
    </w:p>
    <w:p w14:paraId="604B845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Cilj:  razvoj sustava socijalne skrbi u Podcrkavlju, kroz financiranje raznih oblika socijalnih pomoći i usluga socijalno ugroženim osobama, osobama s financijskim i/ili zdravstvenim poteškoćama, umirovljenicima slabijeg imovnog stanja te financiranje nataliteta.</w:t>
      </w:r>
    </w:p>
    <w:p w14:paraId="4C2024F7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837019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 Sustavno i kontinuirano pružanje raznih i što kvalitetnijih usluga socijalno najugroženijih skupina građana, sve veći broj rođene djece, poticanje obrazovanja mladih, pomoć sve većem broju obitelji te sustavna briga o djeci i mladima kroz razne aktivnosti. Planiran je u iznosu 36.500,00 EUR, a sadrži slijedeće aktivnosti:</w:t>
      </w:r>
    </w:p>
    <w:p w14:paraId="4145640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A100041 JEDNOKRATNE NOVČANE POMOĆI OBITELJIMA I KUĆANSTVIMA, planirana u iznosu 2.000,00 EUR.</w:t>
      </w:r>
    </w:p>
    <w:p w14:paraId="1E1B871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A100042 NAKNADA ZA NOVOROĐENČAD, planirana u iznosu 10.000,00 EUR.</w:t>
      </w:r>
    </w:p>
    <w:p w14:paraId="211B0ED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A100048 STIPENDIRANJE STUDENATA, planirana u iznosu 10.000,00 EUR.</w:t>
      </w:r>
    </w:p>
    <w:p w14:paraId="26154DD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A100075 DARIVANJE POVODOM BOŽIĆA, planirana u iznosu 1.500,00 EUR.</w:t>
      </w:r>
    </w:p>
    <w:p w14:paraId="1A58BF2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AKTIVNOST A100076 JEDNOKRATNE POMOĆI OBITELJIMA I KUĆANSTVIMA U NARAVI, planirana u iznosu 3.000,00 EUR.</w:t>
      </w:r>
    </w:p>
    <w:p w14:paraId="59A9E08E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AKTIVNOST A100111 SUFINANCIRANJE RADNIH BILJEŽNICA I OSTALOG ŠKOLSKOG PRIBORA OSNOVNOŠKOLCIMA I SREDNJOŠKOLCIMA, planirana u iznosu 10.000,00 EUR.</w:t>
      </w:r>
    </w:p>
    <w:p w14:paraId="651899ED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BD5F9F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PROGRAM: 2013 JAVNE POTREBE U OBRAZOVANJU</w:t>
      </w:r>
    </w:p>
    <w:p w14:paraId="5AE3E6B4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Cilj: Programom se želi pružiti podrška školi u provođenju projekata, te djeci i mladima u pohađanju obrazovnih programa. Osnovni cilj programa je razvoj ljudskih potencijala. Posebni ciljevi programa su osiguranje dijela financijskih sredstava za realizaciju projekata škole usmjerenih na razvoj i unapređenje odgoja i obrazovanja.</w:t>
      </w:r>
    </w:p>
    <w:p w14:paraId="74165D0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8FBED5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Pokazatelji uspješnosti:</w:t>
      </w:r>
    </w:p>
    <w:p w14:paraId="13CD497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- broj učenika osnovne škole kojima se financira nabava radnih materijala</w:t>
      </w:r>
    </w:p>
    <w:p w14:paraId="45886E24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- broj učenika osnovne škola kojima se sufinanciraju vannastavne aktivnosti Planiran je u iznosu 65.900,00 EUR, a sadrži slijedeće aktivnosti:</w:t>
      </w:r>
    </w:p>
    <w:p w14:paraId="1DF623F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●  AKTIVNOST A100141 SUFINANCIRANJE POHAĐANJA DJEČJEG VRTIĆA DRUGOH OSNIVAČA, planirana u iznosu 6.000,00 EUR.</w:t>
      </w:r>
    </w:p>
    <w:p w14:paraId="06CF4A4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● AKTIVNOST A100142 PROGRAM PROVEDBE EDUKATIVNIH, KULTURNIH I SPORTSKIH AKTIVNOSTI, planirana u iznosu 56.400,00 EUR.</w:t>
      </w:r>
    </w:p>
    <w:p w14:paraId="59611D1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●   AKTIVNOST A100082 SUFINANCIRANJE KAZALIŠNIH I OSTALIH PREDSTAVA, planirana u iznosu 1.000,00 EUR.</w:t>
      </w:r>
    </w:p>
    <w:p w14:paraId="7DA60E5D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●   AKTIVNOST A100115 SUFINANCIRANJE ŠKOLE ZA DJECU S TEŠKOĆAMA U RAZVOJU,  planirana u iznosu 1.000,00 EUR.</w:t>
      </w:r>
    </w:p>
    <w:p w14:paraId="6681EE2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●   AKTIVNOST A100140 FINANCIRANJE VANŠKOLSKIH AKTIVNOSTI, planirana u iznosu 1.500,00 EUR.</w:t>
      </w:r>
    </w:p>
    <w:p w14:paraId="219A75C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DA5602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2014 ZAŠTITA OKOLIŠA</w:t>
      </w:r>
    </w:p>
    <w:p w14:paraId="0C66CAF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Cilj: Osiguranje zdravog načina života kroz zaštitu okoliša.</w:t>
      </w:r>
    </w:p>
    <w:p w14:paraId="5E84C61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Povećanjem osnovnih životnih uvjeta socijalno ugroženim obiteljima i domaćinstvima postiže se veće zadovoljstvo cjelokupnog stanovništva i smanjuje broj društveno neprihvatljivog ponašanja. Planiran je u iznosu 78.100,00 EUR, a sadrži slijedeće aktivnosti:</w:t>
      </w:r>
    </w:p>
    <w:p w14:paraId="26B1075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A100087 VETERINARSKO - HIGIJENIČARSKI POSLOVI, planirana u iznosu 1.100,00 EUR.</w:t>
      </w:r>
    </w:p>
    <w:p w14:paraId="7073BFBD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A100088 DERATIZACIJA I DEZINSEKCIJA, planirana u iznosu 25.000,00EUR.</w:t>
      </w:r>
    </w:p>
    <w:p w14:paraId="238FB0C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AKTIVNOST A100089 FINANCIRANJE RADA SKLONIŠTA ZA ŽIVOTINJE, planirana u iznosu 3.500,00 EUR.</w:t>
      </w:r>
    </w:p>
    <w:p w14:paraId="5A7D39D3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A100109 KORIŠTENJE ODLAGALIŠTA OTPADA, planirana u iznosu 12.000,00 EUR.</w:t>
      </w:r>
    </w:p>
    <w:p w14:paraId="11203FB4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AKTIVNOST A100156 POTICAJNA NAKNADA ZA  SMANJENJE KOLIČINE MIJEŠANOG KOMUNALNOG OTPADA, planirana u iznosu 3.500,00 EUR.</w:t>
      </w:r>
    </w:p>
    <w:p w14:paraId="1D388D06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AKTIVNOST A100026 SELEKTIVNO SAKUPLJANJE OTPADA, planirana u iznosu 4.000,00 EUR.</w:t>
      </w:r>
    </w:p>
    <w:p w14:paraId="1D86CE3D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KAPITALNI PROJEKT K100141 NADZIRANJE DIVLJIH DEPONIJA, planiran u iznosu 29.000,00 EUR.</w:t>
      </w:r>
    </w:p>
    <w:p w14:paraId="57A2B05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753933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2015 AKTIVNA POLITIKA ZAPOŠLJAVANJA</w:t>
      </w:r>
    </w:p>
    <w:p w14:paraId="7C441CE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Cilj: Zapošljavanje teže </w:t>
      </w:r>
      <w:proofErr w:type="spellStart"/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zapošljive</w:t>
      </w:r>
      <w:proofErr w:type="spellEnd"/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ciljne skupine </w:t>
      </w:r>
    </w:p>
    <w:p w14:paraId="5C163F1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Održavanje objekata u optimalnom stanju da navedeni mogu koristiti mještanima i udrugama za njihove aktivnosti.</w:t>
      </w:r>
    </w:p>
    <w:p w14:paraId="5C7EEF0E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Održavanje groblja u funkcionalnom stanju, čišćenje i odvoz smeća.</w:t>
      </w:r>
    </w:p>
    <w:p w14:paraId="0CA5D18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Održavanje prometnica (zimski period)</w:t>
      </w:r>
    </w:p>
    <w:p w14:paraId="506472B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Smanjenje količine otpada na javnim površinama.</w:t>
      </w:r>
    </w:p>
    <w:p w14:paraId="38920A0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Održavanje zelenih površina, šetnica, dječjih igrališta u funkcionalnom stanju.</w:t>
      </w:r>
    </w:p>
    <w:p w14:paraId="5596D0A8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Zapošljavanje nezaposlenih osoba radi pružanja usluge starijim mještanima Općine Podcrkavlje</w:t>
      </w:r>
    </w:p>
    <w:p w14:paraId="15CFA66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A2EBFE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Pokazatelj uspješnosti: zaposlene  pripadnice ciljane skupine nezaposlenih žena s nižom i</w:t>
      </w:r>
    </w:p>
    <w:p w14:paraId="4E85445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srednjom razinom obrazovanja, koje kontinuirano nailaze na niz poteškoća na tržištu rada, te ujedno</w:t>
      </w:r>
    </w:p>
    <w:p w14:paraId="699B3FED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socijalnom uključivanju krajnjih korisnika – starijih i nemoćnih osoba. U 2026.godini je na ovom projektu bit će </w:t>
      </w: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zaposleno devet žena a na Javnim radovima planirano je zaposliti dvije osobe. </w:t>
      </w:r>
    </w:p>
    <w:p w14:paraId="03F05924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Planiran je u iznosu 138.100,00 EUR, a sadrži slijedeće aktivnosti:</w:t>
      </w:r>
    </w:p>
    <w:p w14:paraId="36987F17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A100056 POTICANJE ZAPOŠLJAVANJA, planirana u iznosu 18.100,00 EUR.</w:t>
      </w:r>
    </w:p>
    <w:p w14:paraId="1350540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TEKUĆI PROJEKT T100194 PROJEKT "ZAŽELI", planiran u iznosu 120.000,00 EUR.</w:t>
      </w:r>
    </w:p>
    <w:p w14:paraId="0BB331C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4899ED1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2019 UPRAVLJANJE LIKVIDNOŠĆI</w:t>
      </w:r>
    </w:p>
    <w:p w14:paraId="5E9EBDF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ab/>
        <w:t>Za okvirne kredite za premošćivanje tekuće likvidnosti planirani rashodi iznose</w:t>
      </w:r>
    </w:p>
    <w:p w14:paraId="0AEAD1A7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1.100,00 EUR za financijske rashode;</w:t>
      </w:r>
    </w:p>
    <w:p w14:paraId="6D799F2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ab/>
        <w:t>Za otplatu dugoročnog kredita „Izgradnja društvenog i vatrogasnog doma u općini</w:t>
      </w:r>
    </w:p>
    <w:p w14:paraId="6DDA75F3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Podcrkavlje“ planirani rashodi iznose 92.200,00 EUR, od toga:</w:t>
      </w:r>
    </w:p>
    <w:p w14:paraId="70EBD7B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ab/>
        <w:t>Financijski rashodi planirani u iznosu od 15.200,00 EUR;</w:t>
      </w:r>
    </w:p>
    <w:p w14:paraId="22BEC193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ab/>
        <w:t>Izdaci za otplatu glavnice primljenih kredita i zajmova planirani u iznosu od</w:t>
      </w:r>
    </w:p>
    <w:p w14:paraId="0B14EC43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77.000,00 EUR. Planiran je u iznosu 93.300,00 EUR, a sadrži slijedeće aktivnosti:</w:t>
      </w:r>
    </w:p>
    <w:p w14:paraId="3CB8813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A100091 OKVIRNI KREDIT ZA PREMOŠĆIVANJE TEKUĆE LIKVIDNOSTI, planirana u iznosu 1.100,00 EUR.</w:t>
      </w:r>
    </w:p>
    <w:p w14:paraId="0D42ABC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A100155 OTPLATA DUGOROČNOG KREDITA "IZGRADNJA DRUŠTVENOG I VATROGASNOG DOMA U OPĆINI PODCRKAVLJE", planirana u iznosu 92.200,00 EUR.</w:t>
      </w:r>
    </w:p>
    <w:p w14:paraId="51C57225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EB8E8C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PROGRAM: 2018 FINANCIRANJE DJEČJEG VRTIĆA BAMBI PODCRKAVLJE</w:t>
      </w:r>
    </w:p>
    <w:p w14:paraId="36C622DC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Za financiranje redovne djelatnosti dječjeg vrtića Bambi Podcrkavlje planirani rashodi</w:t>
      </w:r>
    </w:p>
    <w:p w14:paraId="6A34173A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iznose 264.160,00 EUR, od toga:</w:t>
      </w:r>
    </w:p>
    <w:p w14:paraId="6B6C0CF2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- Rashodi za zaposlene planirani u iznosu od 202.000,00EUR;</w:t>
      </w:r>
    </w:p>
    <w:p w14:paraId="2B3989F0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- Materijalni rashodi planirani u iznosu od 59.660,00 EUR;</w:t>
      </w:r>
    </w:p>
    <w:p w14:paraId="596D96ED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- Financijski rashodi planirani u iznosu od 600,00 EUR;</w:t>
      </w:r>
    </w:p>
    <w:p w14:paraId="5C43DAA9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-Rashodi za nabavu proizvedene dugotrajne imovine planirani u iznosu 1.900,00 </w:t>
      </w:r>
    </w:p>
    <w:p w14:paraId="32287A0F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Planiran je u iznosu 264.160,00 EUR, a sadrži slijedeće aktivnosti:</w:t>
      </w:r>
    </w:p>
    <w:p w14:paraId="55DF642B" w14:textId="77777777" w:rsidR="00D51EEE" w:rsidRPr="00D51EEE" w:rsidRDefault="00D51EEE" w:rsidP="00D51EEE">
      <w:pPr>
        <w:widowControl w:val="0"/>
        <w:spacing w:before="12" w:after="0" w:line="276" w:lineRule="auto"/>
        <w:ind w:right="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D51EE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●  AKTIVNOST A100159 FINANCIRANJE REDOVNE DJELATNOSTI DJEČJEG VRTIĆA BAMBI PODCRKAVLJE, planirana u iznosu 264.160,00 EUR.</w:t>
      </w:r>
    </w:p>
    <w:p w14:paraId="7612B3D6" w14:textId="77777777" w:rsidR="00D51EEE" w:rsidRPr="00D51EEE" w:rsidRDefault="00D51EEE" w:rsidP="00D51EEE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68A205D" w14:textId="77777777" w:rsidR="00D51EEE" w:rsidRPr="00D51EEE" w:rsidRDefault="00D51EEE" w:rsidP="00D51EEE">
      <w:pPr>
        <w:spacing w:after="0" w:line="259" w:lineRule="auto"/>
        <w:ind w:left="720" w:firstLine="414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C77A0CF" w14:textId="77777777" w:rsidR="00D51EEE" w:rsidRDefault="00D51EEE"/>
    <w:sectPr w:rsidR="00D51EEE" w:rsidSect="00D51EEE">
      <w:headerReference w:type="default" r:id="rId5"/>
      <w:footerReference w:type="default" r:id="rId6"/>
      <w:headerReference w:type="first" r:id="rId7"/>
      <w:pgSz w:w="11906" w:h="16838"/>
      <w:pgMar w:top="962" w:right="849" w:bottom="993" w:left="1134" w:header="567" w:footer="283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62C91EAC" w14:textId="77777777" w:rsidR="00D51EEE" w:rsidRDefault="00D51EE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8AA8CEA" w14:textId="77777777" w:rsidR="00D51EEE" w:rsidRDefault="00D51EEE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F435" w14:textId="77777777" w:rsidR="00D51EEE" w:rsidRPr="001B4016" w:rsidRDefault="00D51EEE" w:rsidP="00ED364F">
    <w:pPr>
      <w:pStyle w:val="Zaglavlje"/>
      <w:jc w:val="right"/>
    </w:pPr>
    <w:r w:rsidRPr="00ED364F">
      <w:rPr>
        <w:rFonts w:ascii="Times New Roman" w:hAnsi="Times New Roman" w:cs="Times New Roman"/>
        <w:i/>
        <w:sz w:val="24"/>
        <w:szCs w:val="24"/>
      </w:rPr>
      <w:t>PRIJEDLOG</w: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20ECFC" wp14:editId="793046F3">
              <wp:simplePos x="0" y="0"/>
              <wp:positionH relativeFrom="margin">
                <wp:posOffset>-27835</wp:posOffset>
              </wp:positionH>
              <wp:positionV relativeFrom="paragraph">
                <wp:posOffset>125920</wp:posOffset>
              </wp:positionV>
              <wp:extent cx="6321517" cy="0"/>
              <wp:effectExtent l="0" t="0" r="0" b="0"/>
              <wp:wrapNone/>
              <wp:docPr id="80516148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1517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25E55" id="Ravni poveznik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pt,9.9pt" to="495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" strokecolor="#7f7f7f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36195" distR="114300" simplePos="0" relativeHeight="251660288" behindDoc="0" locked="0" layoutInCell="1" allowOverlap="1" wp14:anchorId="4C1EDC73" wp14:editId="56FC1180">
              <wp:simplePos x="0" y="0"/>
              <wp:positionH relativeFrom="column">
                <wp:posOffset>153035</wp:posOffset>
              </wp:positionH>
              <wp:positionV relativeFrom="paragraph">
                <wp:posOffset>-147320</wp:posOffset>
              </wp:positionV>
              <wp:extent cx="2677795" cy="273050"/>
              <wp:effectExtent l="0" t="0" r="8255" b="0"/>
              <wp:wrapThrough wrapText="bothSides">
                <wp:wrapPolygon edited="0">
                  <wp:start x="0" y="0"/>
                  <wp:lineTo x="0" y="19591"/>
                  <wp:lineTo x="21513" y="19591"/>
                  <wp:lineTo x="21513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0860EF" w14:textId="77777777" w:rsidR="00D51EEE" w:rsidRPr="00AE37CC" w:rsidRDefault="00D51EEE" w:rsidP="001B401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AE37CC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REPUBLIKA HRVATSKA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, B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RODSKO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POSAVSKA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287B7FCD" w14:textId="77777777" w:rsidR="00D51EEE" w:rsidRPr="00AE37CC" w:rsidRDefault="00D51EEE" w:rsidP="001B401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AE37CC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PODCRKAVLJE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, OPĆINSKO VIJEĆE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EDC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.05pt;margin-top:-11.6pt;width:210.85pt;height:21.5pt;z-index:25166028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" stroked="f">
              <v:textbox inset="1mm">
                <w:txbxContent>
                  <w:p w14:paraId="3C0860EF" w14:textId="77777777" w:rsidR="00D51EEE" w:rsidRPr="00AE37CC" w:rsidRDefault="00D51EEE" w:rsidP="001B401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AE37CC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REPUBLIKA HRVATSKA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, B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RODSKO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POSAVSKA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287B7FCD" w14:textId="77777777" w:rsidR="00D51EEE" w:rsidRPr="00AE37CC" w:rsidRDefault="00D51EEE" w:rsidP="001B401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AE37CC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PODCRKAVLJE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, OPĆINSKO VIJEĆE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F3840A8" wp14:editId="4C1528C0">
          <wp:simplePos x="0" y="0"/>
          <wp:positionH relativeFrom="leftMargin">
            <wp:posOffset>692150</wp:posOffset>
          </wp:positionH>
          <wp:positionV relativeFrom="paragraph">
            <wp:posOffset>-117779</wp:posOffset>
          </wp:positionV>
          <wp:extent cx="163830" cy="211455"/>
          <wp:effectExtent l="0" t="0" r="7620" b="0"/>
          <wp:wrapThrough wrapText="bothSides">
            <wp:wrapPolygon edited="0">
              <wp:start x="0" y="0"/>
              <wp:lineTo x="0" y="19459"/>
              <wp:lineTo x="20093" y="19459"/>
              <wp:lineTo x="20093" y="0"/>
              <wp:lineTo x="0" y="0"/>
            </wp:wrapPolygon>
          </wp:wrapThrough>
          <wp:docPr id="11100713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71368" name="Slika 1110071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24B4" w14:textId="77777777" w:rsidR="00D51EEE" w:rsidRPr="006B3737" w:rsidRDefault="00D51EEE" w:rsidP="00ED364F">
    <w:pPr>
      <w:spacing w:after="0"/>
      <w:ind w:left="708" w:firstLine="708"/>
      <w:jc w:val="right"/>
      <w:rPr>
        <w:rFonts w:ascii="Times New Roman" w:hAnsi="Times New Roman" w:cs="Times New Roman"/>
      </w:rPr>
    </w:pPr>
    <w:r w:rsidRPr="006B3737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4C19A3E" wp14:editId="72471636">
          <wp:simplePos x="0" y="0"/>
          <wp:positionH relativeFrom="column">
            <wp:posOffset>1125220</wp:posOffset>
          </wp:positionH>
          <wp:positionV relativeFrom="paragraph">
            <wp:posOffset>-158750</wp:posOffset>
          </wp:positionV>
          <wp:extent cx="331470" cy="434975"/>
          <wp:effectExtent l="0" t="0" r="0" b="3175"/>
          <wp:wrapThrough wrapText="bothSides">
            <wp:wrapPolygon edited="0">
              <wp:start x="0" y="0"/>
              <wp:lineTo x="0" y="20812"/>
              <wp:lineTo x="19862" y="20812"/>
              <wp:lineTo x="19862" y="0"/>
              <wp:lineTo x="0" y="0"/>
            </wp:wrapPolygon>
          </wp:wrapThrough>
          <wp:docPr id="288392759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147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C8E6EE" w14:textId="77777777" w:rsidR="00D51EEE" w:rsidRPr="00ED364F" w:rsidRDefault="00D51EEE" w:rsidP="00ED364F">
    <w:pPr>
      <w:spacing w:after="0"/>
      <w:jc w:val="right"/>
      <w:rPr>
        <w:rFonts w:ascii="Times New Roman" w:hAnsi="Times New Roman" w:cs="Times New Roman"/>
        <w:i/>
      </w:rPr>
    </w:pPr>
    <w:r w:rsidRPr="006B3737"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2BFFB8" wp14:editId="2EFDF11D">
              <wp:simplePos x="0" y="0"/>
              <wp:positionH relativeFrom="margin">
                <wp:posOffset>-126284</wp:posOffset>
              </wp:positionH>
              <wp:positionV relativeFrom="paragraph">
                <wp:posOffset>13994</wp:posOffset>
              </wp:positionV>
              <wp:extent cx="2847975" cy="685800"/>
              <wp:effectExtent l="0" t="0" r="9525" b="0"/>
              <wp:wrapSquare wrapText="bothSides"/>
              <wp:docPr id="76156220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4B16C" w14:textId="77777777" w:rsidR="00D51EEE" w:rsidRDefault="00D51EEE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07174512" w14:textId="77777777" w:rsidR="00D51EEE" w:rsidRDefault="00D51EEE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BRODSKO-POSAVSKA ŽUPANIJA</w:t>
                          </w:r>
                        </w:p>
                        <w:p w14:paraId="22C165EF" w14:textId="77777777" w:rsidR="00D51EEE" w:rsidRDefault="00D51EEE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OPĆINA PODCRKAVLJE</w:t>
                          </w:r>
                        </w:p>
                        <w:p w14:paraId="7070439C" w14:textId="77777777" w:rsidR="00D51EEE" w:rsidRDefault="00D51EEE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1DDEA3F2" w14:textId="77777777" w:rsidR="00D51EEE" w:rsidRDefault="00D51EEE" w:rsidP="002464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BFFB8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left:0;text-align:left;margin-left:-9.95pt;margin-top:1.1pt;width:224.25pt;height:54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" stroked="f">
              <v:textbox>
                <w:txbxContent>
                  <w:p w14:paraId="1804B16C" w14:textId="77777777" w:rsidR="00D51EEE" w:rsidRDefault="00D51EEE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07174512" w14:textId="77777777" w:rsidR="00D51EEE" w:rsidRDefault="00D51EEE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BRODSKO-POSAVSKA ŽUPANIJA</w:t>
                    </w:r>
                  </w:p>
                  <w:p w14:paraId="22C165EF" w14:textId="77777777" w:rsidR="00D51EEE" w:rsidRDefault="00D51EEE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OPĆINA PODCRKAVLJE</w:t>
                    </w:r>
                  </w:p>
                  <w:p w14:paraId="7070439C" w14:textId="77777777" w:rsidR="00D51EEE" w:rsidRDefault="00D51EEE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OPĆINSKO VIJEĆE</w:t>
                    </w:r>
                  </w:p>
                  <w:p w14:paraId="1DDEA3F2" w14:textId="77777777" w:rsidR="00D51EEE" w:rsidRDefault="00D51EEE" w:rsidP="00246473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 w:cs="Times New Roman"/>
      </w:rPr>
      <w:t xml:space="preserve">   </w:t>
    </w:r>
  </w:p>
  <w:p w14:paraId="2B502020" w14:textId="77777777" w:rsidR="00D51EEE" w:rsidRPr="006B3737" w:rsidRDefault="00D51EEE" w:rsidP="00246473">
    <w:pPr>
      <w:spacing w:after="0"/>
      <w:jc w:val="both"/>
      <w:rPr>
        <w:rFonts w:ascii="Times New Roman" w:hAnsi="Times New Roman" w:cs="Times New Roman"/>
      </w:rPr>
    </w:pPr>
  </w:p>
  <w:p w14:paraId="3BED3DD2" w14:textId="77777777" w:rsidR="00D51EEE" w:rsidRPr="006B3737" w:rsidRDefault="00D51EEE" w:rsidP="00246473">
    <w:pPr>
      <w:spacing w:after="0"/>
      <w:jc w:val="both"/>
      <w:rPr>
        <w:rFonts w:ascii="Times New Roman" w:hAnsi="Times New Roman" w:cs="Times New Roman"/>
      </w:rPr>
    </w:pPr>
  </w:p>
  <w:p w14:paraId="17698519" w14:textId="77777777" w:rsidR="00D51EEE" w:rsidRDefault="00D51E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FF5"/>
    <w:multiLevelType w:val="multilevel"/>
    <w:tmpl w:val="843C710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8243A4"/>
    <w:multiLevelType w:val="multilevel"/>
    <w:tmpl w:val="43C409E8"/>
    <w:lvl w:ilvl="0">
      <w:start w:val="2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8CA62C8"/>
    <w:multiLevelType w:val="multilevel"/>
    <w:tmpl w:val="CAD84E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511C"/>
    <w:multiLevelType w:val="multilevel"/>
    <w:tmpl w:val="DC8EB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891330"/>
    <w:multiLevelType w:val="multilevel"/>
    <w:tmpl w:val="BA1A1B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229"/>
    <w:multiLevelType w:val="multilevel"/>
    <w:tmpl w:val="F30A7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DD5DCB"/>
    <w:multiLevelType w:val="multilevel"/>
    <w:tmpl w:val="DD50EBA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19B79ED"/>
    <w:multiLevelType w:val="multilevel"/>
    <w:tmpl w:val="AB627C2E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2BC5"/>
    <w:multiLevelType w:val="multilevel"/>
    <w:tmpl w:val="D7428B24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3F5"/>
    <w:multiLevelType w:val="multilevel"/>
    <w:tmpl w:val="ECC84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C134D"/>
    <w:multiLevelType w:val="multilevel"/>
    <w:tmpl w:val="6C5454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63DB"/>
    <w:multiLevelType w:val="multilevel"/>
    <w:tmpl w:val="0DF01390"/>
    <w:lvl w:ilvl="0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5C4172"/>
    <w:multiLevelType w:val="multilevel"/>
    <w:tmpl w:val="EEF617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13F36"/>
    <w:multiLevelType w:val="multilevel"/>
    <w:tmpl w:val="9D985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9475A"/>
    <w:multiLevelType w:val="multilevel"/>
    <w:tmpl w:val="31ACE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C34C3"/>
    <w:multiLevelType w:val="multilevel"/>
    <w:tmpl w:val="CB20F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C3A6FBD"/>
    <w:multiLevelType w:val="multilevel"/>
    <w:tmpl w:val="059445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D2B29"/>
    <w:multiLevelType w:val="multilevel"/>
    <w:tmpl w:val="E7BA5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A95D98"/>
    <w:multiLevelType w:val="multilevel"/>
    <w:tmpl w:val="A63CD166"/>
    <w:lvl w:ilvl="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0" w:hanging="360"/>
      </w:p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19" w15:restartNumberingAfterBreak="0">
    <w:nsid w:val="39704301"/>
    <w:multiLevelType w:val="hybridMultilevel"/>
    <w:tmpl w:val="7DF6AB22"/>
    <w:lvl w:ilvl="0" w:tplc="DBA2801E">
      <w:start w:val="1"/>
      <w:numFmt w:val="decimal"/>
      <w:lvlText w:val="%1."/>
      <w:lvlJc w:val="left"/>
      <w:pPr>
        <w:ind w:left="951" w:hanging="360"/>
      </w:pPr>
      <w:rPr>
        <w:rFonts w:ascii="Times New Roman" w:eastAsia="Times New Roman" w:hAnsi="Times New Roman" w:cs="Times New Roman" w:hint="default"/>
        <w:color w:val="202020"/>
        <w:spacing w:val="-3"/>
        <w:w w:val="100"/>
        <w:sz w:val="24"/>
        <w:szCs w:val="24"/>
        <w:lang w:val="hr-HR" w:eastAsia="en-US" w:bidi="ar-SA"/>
      </w:rPr>
    </w:lvl>
    <w:lvl w:ilvl="1" w:tplc="67D60AB2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2" w:tplc="B1A482EC">
      <w:numFmt w:val="bullet"/>
      <w:lvlText w:val="•"/>
      <w:lvlJc w:val="left"/>
      <w:pPr>
        <w:ind w:left="2629" w:hanging="360"/>
      </w:pPr>
      <w:rPr>
        <w:rFonts w:hint="default"/>
        <w:lang w:val="hr-HR" w:eastAsia="en-US" w:bidi="ar-SA"/>
      </w:rPr>
    </w:lvl>
    <w:lvl w:ilvl="3" w:tplc="0C080BDC">
      <w:numFmt w:val="bullet"/>
      <w:lvlText w:val="•"/>
      <w:lvlJc w:val="left"/>
      <w:pPr>
        <w:ind w:left="3463" w:hanging="360"/>
      </w:pPr>
      <w:rPr>
        <w:rFonts w:hint="default"/>
        <w:lang w:val="hr-HR" w:eastAsia="en-US" w:bidi="ar-SA"/>
      </w:rPr>
    </w:lvl>
    <w:lvl w:ilvl="4" w:tplc="6FC8DCA0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5" w:tplc="776ABDDA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F6223C6C">
      <w:numFmt w:val="bullet"/>
      <w:lvlText w:val="•"/>
      <w:lvlJc w:val="left"/>
      <w:pPr>
        <w:ind w:left="5967" w:hanging="360"/>
      </w:pPr>
      <w:rPr>
        <w:rFonts w:hint="default"/>
        <w:lang w:val="hr-HR" w:eastAsia="en-US" w:bidi="ar-SA"/>
      </w:rPr>
    </w:lvl>
    <w:lvl w:ilvl="7" w:tplc="5E463666">
      <w:numFmt w:val="bullet"/>
      <w:lvlText w:val="•"/>
      <w:lvlJc w:val="left"/>
      <w:pPr>
        <w:ind w:left="6802" w:hanging="360"/>
      </w:pPr>
      <w:rPr>
        <w:rFonts w:hint="default"/>
        <w:lang w:val="hr-HR" w:eastAsia="en-US" w:bidi="ar-SA"/>
      </w:rPr>
    </w:lvl>
    <w:lvl w:ilvl="8" w:tplc="37E81A30">
      <w:numFmt w:val="bullet"/>
      <w:lvlText w:val="•"/>
      <w:lvlJc w:val="left"/>
      <w:pPr>
        <w:ind w:left="7637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3BDC1511"/>
    <w:multiLevelType w:val="multilevel"/>
    <w:tmpl w:val="B3EE3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33D04"/>
    <w:multiLevelType w:val="multilevel"/>
    <w:tmpl w:val="1B82A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B67EE"/>
    <w:multiLevelType w:val="multilevel"/>
    <w:tmpl w:val="C19048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13210"/>
    <w:multiLevelType w:val="multilevel"/>
    <w:tmpl w:val="98E0758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A4F14"/>
    <w:multiLevelType w:val="multilevel"/>
    <w:tmpl w:val="CA2ECC9C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258C4"/>
    <w:multiLevelType w:val="multilevel"/>
    <w:tmpl w:val="3C24A10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6" w15:restartNumberingAfterBreak="0">
    <w:nsid w:val="516726B3"/>
    <w:multiLevelType w:val="multilevel"/>
    <w:tmpl w:val="9D6CC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941D4"/>
    <w:multiLevelType w:val="multilevel"/>
    <w:tmpl w:val="44749CC2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29C"/>
    <w:multiLevelType w:val="multilevel"/>
    <w:tmpl w:val="96E8E9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C0D60"/>
    <w:multiLevelType w:val="multilevel"/>
    <w:tmpl w:val="85D6DF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74472"/>
    <w:multiLevelType w:val="multilevel"/>
    <w:tmpl w:val="1F42A7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50A15"/>
    <w:multiLevelType w:val="multilevel"/>
    <w:tmpl w:val="0846A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50EF4"/>
    <w:multiLevelType w:val="multilevel"/>
    <w:tmpl w:val="CC5C9B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2A1692"/>
    <w:multiLevelType w:val="multilevel"/>
    <w:tmpl w:val="1AFE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89019B"/>
    <w:multiLevelType w:val="multilevel"/>
    <w:tmpl w:val="71D0A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3B0CAB"/>
    <w:multiLevelType w:val="multilevel"/>
    <w:tmpl w:val="6AAE1F64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80D9D"/>
    <w:multiLevelType w:val="multilevel"/>
    <w:tmpl w:val="01B857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43CC8"/>
    <w:multiLevelType w:val="multilevel"/>
    <w:tmpl w:val="0728F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A2BD2"/>
    <w:multiLevelType w:val="multilevel"/>
    <w:tmpl w:val="BFA25C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216232230">
    <w:abstractNumId w:val="4"/>
  </w:num>
  <w:num w:numId="2" w16cid:durableId="843667304">
    <w:abstractNumId w:val="6"/>
  </w:num>
  <w:num w:numId="3" w16cid:durableId="43647171">
    <w:abstractNumId w:val="36"/>
  </w:num>
  <w:num w:numId="4" w16cid:durableId="577596198">
    <w:abstractNumId w:val="13"/>
  </w:num>
  <w:num w:numId="5" w16cid:durableId="913128798">
    <w:abstractNumId w:val="23"/>
  </w:num>
  <w:num w:numId="6" w16cid:durableId="1670447863">
    <w:abstractNumId w:val="31"/>
  </w:num>
  <w:num w:numId="7" w16cid:durableId="122311378">
    <w:abstractNumId w:val="14"/>
  </w:num>
  <w:num w:numId="8" w16cid:durableId="1826704138">
    <w:abstractNumId w:val="35"/>
  </w:num>
  <w:num w:numId="9" w16cid:durableId="1361272962">
    <w:abstractNumId w:val="9"/>
  </w:num>
  <w:num w:numId="10" w16cid:durableId="1175723418">
    <w:abstractNumId w:val="37"/>
  </w:num>
  <w:num w:numId="11" w16cid:durableId="955284314">
    <w:abstractNumId w:val="10"/>
  </w:num>
  <w:num w:numId="12" w16cid:durableId="673651302">
    <w:abstractNumId w:val="29"/>
  </w:num>
  <w:num w:numId="13" w16cid:durableId="63993398">
    <w:abstractNumId w:val="12"/>
  </w:num>
  <w:num w:numId="14" w16cid:durableId="309986194">
    <w:abstractNumId w:val="22"/>
  </w:num>
  <w:num w:numId="15" w16cid:durableId="291909979">
    <w:abstractNumId w:val="2"/>
  </w:num>
  <w:num w:numId="16" w16cid:durableId="2035182180">
    <w:abstractNumId w:val="0"/>
  </w:num>
  <w:num w:numId="17" w16cid:durableId="2030982903">
    <w:abstractNumId w:val="7"/>
  </w:num>
  <w:num w:numId="18" w16cid:durableId="2029601323">
    <w:abstractNumId w:val="8"/>
  </w:num>
  <w:num w:numId="19" w16cid:durableId="1786192068">
    <w:abstractNumId w:val="27"/>
  </w:num>
  <w:num w:numId="20" w16cid:durableId="2140487597">
    <w:abstractNumId w:val="24"/>
  </w:num>
  <w:num w:numId="21" w16cid:durableId="1816068910">
    <w:abstractNumId w:val="18"/>
  </w:num>
  <w:num w:numId="22" w16cid:durableId="17601728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5744521">
    <w:abstractNumId w:val="20"/>
  </w:num>
  <w:num w:numId="24" w16cid:durableId="6899913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2795602">
    <w:abstractNumId w:val="11"/>
  </w:num>
  <w:num w:numId="26" w16cid:durableId="19164749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4744931">
    <w:abstractNumId w:val="2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 w16cid:durableId="1247376314">
    <w:abstractNumId w:val="3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6777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5653990">
    <w:abstractNumId w:val="28"/>
  </w:num>
  <w:num w:numId="31" w16cid:durableId="986907418">
    <w:abstractNumId w:val="16"/>
  </w:num>
  <w:num w:numId="32" w16cid:durableId="1255020135">
    <w:abstractNumId w:val="30"/>
  </w:num>
  <w:num w:numId="33" w16cid:durableId="1906987149">
    <w:abstractNumId w:val="26"/>
  </w:num>
  <w:num w:numId="34" w16cid:durableId="1326326620">
    <w:abstractNumId w:val="21"/>
  </w:num>
  <w:num w:numId="35" w16cid:durableId="502745127">
    <w:abstractNumId w:val="15"/>
  </w:num>
  <w:num w:numId="36" w16cid:durableId="772211318">
    <w:abstractNumId w:val="3"/>
  </w:num>
  <w:num w:numId="37" w16cid:durableId="665404566">
    <w:abstractNumId w:val="5"/>
  </w:num>
  <w:num w:numId="38" w16cid:durableId="1256784500">
    <w:abstractNumId w:val="17"/>
  </w:num>
  <w:num w:numId="39" w16cid:durableId="1093935574">
    <w:abstractNumId w:val="32"/>
  </w:num>
  <w:num w:numId="40" w16cid:durableId="14938336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EE"/>
    <w:rsid w:val="00431120"/>
    <w:rsid w:val="00D5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8FBD"/>
  <w15:chartTrackingRefBased/>
  <w15:docId w15:val="{90DBD77C-C810-4644-A590-E11E11DA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51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5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1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51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D51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D51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D51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51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D51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1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D51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D51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D51E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D51EE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D51E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D51E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D51E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D51E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1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1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1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1E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1E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1E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1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1E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1EEE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D51EEE"/>
  </w:style>
  <w:style w:type="table" w:customStyle="1" w:styleId="TableGridLight">
    <w:name w:val="Table Grid Light"/>
    <w:basedOn w:val="Obinatablica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Obinatablica11">
    <w:name w:val="Obična tablica 11"/>
    <w:basedOn w:val="Obinatablica"/>
    <w:next w:val="Obinatablica1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Obinatablica21">
    <w:name w:val="Obična tablica 21"/>
    <w:basedOn w:val="Obinatablica"/>
    <w:next w:val="Obinatablica2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Obinatablica31">
    <w:name w:val="Obična tablica 31"/>
    <w:basedOn w:val="Obinatablica"/>
    <w:next w:val="Obinatablica3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Obinatablica41">
    <w:name w:val="Obična tablica 41"/>
    <w:basedOn w:val="Obinatablica"/>
    <w:next w:val="Obinatablica4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Obinatablica51">
    <w:name w:val="Obična tablica 51"/>
    <w:basedOn w:val="Obinatablica"/>
    <w:next w:val="Obinatablica5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Svijetlatablicareetke11">
    <w:name w:val="Svijetla tablica rešetke 11"/>
    <w:basedOn w:val="Obinatablica"/>
    <w:next w:val="Svijetlatablicareetke1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licareetke21">
    <w:name w:val="Tablica rešetke 21"/>
    <w:basedOn w:val="Obinatablica"/>
    <w:next w:val="Tablicareetke2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Tablicareetke31">
    <w:name w:val="Tablica rešetke 31"/>
    <w:basedOn w:val="Obinatablica"/>
    <w:next w:val="Tablicareetke3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Tablicareetke41">
    <w:name w:val="Tablica rešetke 41"/>
    <w:basedOn w:val="Obinatablica"/>
    <w:next w:val="Tablicareetke4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Obinatablica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Obinatablica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Obinatablica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Obinatablica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Obinatablica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Obinatablica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Tamnatablicareetke51">
    <w:name w:val="Tamna tablica rešetke 51"/>
    <w:basedOn w:val="Obinatablica"/>
    <w:next w:val="Tamnatablicareetke5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ivopisnatablicareetke61">
    <w:name w:val="Živopisna tablica rešetke 61"/>
    <w:basedOn w:val="Obinatablica"/>
    <w:next w:val="ivopisnatablicareetke6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ivopisnatablicareetke71">
    <w:name w:val="Živopisna tablica rešetke 71"/>
    <w:basedOn w:val="Obinatablica"/>
    <w:next w:val="ivopisnatablicareetke7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Svijetlatablicapopisa11">
    <w:name w:val="Svijetla tablica popisa 11"/>
    <w:basedOn w:val="Obinatablica"/>
    <w:next w:val="Svijetlatablicapopisa1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Tablicapopisa21">
    <w:name w:val="Tablica popisa 21"/>
    <w:basedOn w:val="Obinatablica"/>
    <w:next w:val="Tablicapopisa2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Tablicapopisa31">
    <w:name w:val="Tablica popisa 31"/>
    <w:basedOn w:val="Obinatablica"/>
    <w:next w:val="Tablicapopisa3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licapopisa41">
    <w:name w:val="Tablica popisa 41"/>
    <w:basedOn w:val="Obinatablica"/>
    <w:next w:val="Tablicapopisa4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Tamnatablicapopisa51">
    <w:name w:val="Tamna tablica popisa 51"/>
    <w:basedOn w:val="Obinatablica"/>
    <w:next w:val="Tamnatablicapopisa5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ivopisnatablicapopisa61">
    <w:name w:val="Živopisna tablica popisa 61"/>
    <w:basedOn w:val="Obinatablica"/>
    <w:next w:val="ivopisnatablicapopisa6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ivopisnatablicapopisa71">
    <w:name w:val="Živopisna tablica popisa 71"/>
    <w:basedOn w:val="Obinatablica"/>
    <w:next w:val="ivopisnatablicapopisa7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Obinatablica"/>
    <w:uiPriority w:val="99"/>
    <w:rsid w:val="00D51EEE"/>
    <w:pPr>
      <w:spacing w:after="0" w:line="240" w:lineRule="auto"/>
    </w:pPr>
    <w:rPr>
      <w:color w:val="404040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Obinatablica"/>
    <w:uiPriority w:val="9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Neupadljivoisticanje1">
    <w:name w:val="Neupadljivo isticanje1"/>
    <w:basedOn w:val="Zadanifontodlomka"/>
    <w:uiPriority w:val="19"/>
    <w:qFormat/>
    <w:rsid w:val="00D51EEE"/>
    <w:rPr>
      <w:i/>
      <w:iCs/>
      <w:color w:val="404040"/>
    </w:rPr>
  </w:style>
  <w:style w:type="character" w:styleId="Istaknuto">
    <w:name w:val="Emphasis"/>
    <w:basedOn w:val="Zadanifontodlomka"/>
    <w:uiPriority w:val="20"/>
    <w:qFormat/>
    <w:rsid w:val="00D51EEE"/>
    <w:rPr>
      <w:i/>
      <w:iCs/>
    </w:rPr>
  </w:style>
  <w:style w:type="character" w:styleId="Naglaeno">
    <w:name w:val="Strong"/>
    <w:basedOn w:val="Zadanifontodlomka"/>
    <w:uiPriority w:val="22"/>
    <w:qFormat/>
    <w:rsid w:val="00D51EEE"/>
    <w:rPr>
      <w:b/>
      <w:bCs/>
    </w:rPr>
  </w:style>
  <w:style w:type="character" w:customStyle="1" w:styleId="Neupadljivareferenca1">
    <w:name w:val="Neupadljiva referenca1"/>
    <w:basedOn w:val="Zadanifontodlomka"/>
    <w:uiPriority w:val="31"/>
    <w:qFormat/>
    <w:rsid w:val="00D51EEE"/>
    <w:rPr>
      <w:smallCaps/>
      <w:color w:val="5A5A5A"/>
    </w:rPr>
  </w:style>
  <w:style w:type="character" w:styleId="Naslovknjige">
    <w:name w:val="Book Title"/>
    <w:basedOn w:val="Zadanifontodlomka"/>
    <w:uiPriority w:val="33"/>
    <w:qFormat/>
    <w:rsid w:val="00D51EEE"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  <w:rsid w:val="00D51EEE"/>
  </w:style>
  <w:style w:type="character" w:customStyle="1" w:styleId="FooterChar">
    <w:name w:val="Footer Char"/>
    <w:basedOn w:val="Zadanifontodlomka"/>
    <w:uiPriority w:val="99"/>
    <w:rsid w:val="00D51EEE"/>
  </w:style>
  <w:style w:type="paragraph" w:customStyle="1" w:styleId="Opisslike1">
    <w:name w:val="Opis slike1"/>
    <w:basedOn w:val="Normal"/>
    <w:next w:val="Normal"/>
    <w:uiPriority w:val="35"/>
    <w:unhideWhenUsed/>
    <w:qFormat/>
    <w:rsid w:val="00D51EEE"/>
    <w:pPr>
      <w:spacing w:after="200" w:line="240" w:lineRule="auto"/>
    </w:pPr>
    <w:rPr>
      <w:i/>
      <w:iCs/>
      <w:color w:val="1F497D"/>
      <w:kern w:val="0"/>
      <w:sz w:val="18"/>
      <w:szCs w:val="18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51EE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51EEE"/>
    <w:rPr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D51EE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51EE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51EEE"/>
    <w:rPr>
      <w:kern w:val="0"/>
      <w:sz w:val="20"/>
      <w:szCs w:val="20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D51EEE"/>
    <w:rPr>
      <w:vertAlign w:val="superscript"/>
    </w:rPr>
  </w:style>
  <w:style w:type="character" w:customStyle="1" w:styleId="Hiperveza1">
    <w:name w:val="Hiperveza1"/>
    <w:basedOn w:val="Zadanifontodlomka"/>
    <w:uiPriority w:val="99"/>
    <w:unhideWhenUsed/>
    <w:rsid w:val="00D51EEE"/>
    <w:rPr>
      <w:color w:val="0000FF"/>
      <w:u w:val="single"/>
    </w:rPr>
  </w:style>
  <w:style w:type="character" w:customStyle="1" w:styleId="SlijeenaHiperveza1">
    <w:name w:val="SlijeđenaHiperveza1"/>
    <w:basedOn w:val="Zadanifontodlomka"/>
    <w:uiPriority w:val="99"/>
    <w:semiHidden/>
    <w:unhideWhenUsed/>
    <w:rsid w:val="00D51EEE"/>
    <w:rPr>
      <w:color w:val="800080"/>
      <w:u w:val="single"/>
    </w:rPr>
  </w:style>
  <w:style w:type="paragraph" w:styleId="TOCNaslov">
    <w:name w:val="TOC Heading"/>
    <w:uiPriority w:val="39"/>
    <w:unhideWhenUsed/>
    <w:rsid w:val="00D51EE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ablicaslika">
    <w:name w:val="table of figures"/>
    <w:basedOn w:val="Normal"/>
    <w:next w:val="Normal"/>
    <w:uiPriority w:val="99"/>
    <w:unhideWhenUsed/>
    <w:rsid w:val="00D51EEE"/>
    <w:pPr>
      <w:spacing w:after="0" w:line="276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D51EEE"/>
    <w:pPr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Reetkatablice">
    <w:name w:val="Table Grid"/>
    <w:basedOn w:val="Obinatablica"/>
    <w:uiPriority w:val="59"/>
    <w:rsid w:val="00D51E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51EEE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D51EEE"/>
    <w:rPr>
      <w:kern w:val="0"/>
      <w:sz w:val="22"/>
      <w:szCs w:val="22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1EEE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EEE"/>
    <w:rPr>
      <w:rFonts w:ascii="Tahoma" w:hAnsi="Tahoma" w:cs="Tahoma"/>
      <w:kern w:val="0"/>
      <w:sz w:val="16"/>
      <w:szCs w:val="16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51EEE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D51EEE"/>
    <w:rPr>
      <w:kern w:val="0"/>
      <w:sz w:val="22"/>
      <w:szCs w:val="22"/>
      <w14:ligatures w14:val="none"/>
    </w:rPr>
  </w:style>
  <w:style w:type="paragraph" w:customStyle="1" w:styleId="Bezproreda1">
    <w:name w:val="Bez proreda1"/>
    <w:next w:val="Bezproreda"/>
    <w:uiPriority w:val="1"/>
    <w:qFormat/>
    <w:rsid w:val="00D51EEE"/>
    <w:pPr>
      <w:spacing w:after="0" w:line="240" w:lineRule="auto"/>
    </w:pPr>
    <w:rPr>
      <w:rFonts w:eastAsia="Arial"/>
      <w:kern w:val="0"/>
      <w:sz w:val="22"/>
      <w:szCs w:val="22"/>
      <w:lang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D51EE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D51EEE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Standard">
    <w:name w:val="Standard"/>
    <w:rsid w:val="00D51EEE"/>
    <w:pPr>
      <w:widowControl w:val="0"/>
      <w:spacing w:after="0" w:line="240" w:lineRule="auto"/>
    </w:pPr>
    <w:rPr>
      <w:rFonts w:ascii="Times New Roman" w:eastAsia="Lucida Sans Unicode" w:hAnsi="Times New Roman" w:cs="Tahoma"/>
      <w:kern w:val="0"/>
      <w:lang w:eastAsia="ar-SA"/>
      <w14:ligatures w14:val="none"/>
    </w:rPr>
  </w:style>
  <w:style w:type="table" w:styleId="Obinatablica1">
    <w:name w:val="Plain Table 1"/>
    <w:basedOn w:val="Obinatablica"/>
    <w:uiPriority w:val="41"/>
    <w:rsid w:val="00D51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D51E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D51E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D51E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D51E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1">
    <w:name w:val="Grid Table 1 Light"/>
    <w:basedOn w:val="Obinatablica"/>
    <w:uiPriority w:val="46"/>
    <w:rsid w:val="00D51E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D51E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3">
    <w:name w:val="Grid Table 3"/>
    <w:basedOn w:val="Obinatablica"/>
    <w:uiPriority w:val="48"/>
    <w:rsid w:val="00D51E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4">
    <w:name w:val="Grid Table 4"/>
    <w:basedOn w:val="Obinatablica"/>
    <w:uiPriority w:val="49"/>
    <w:rsid w:val="00D51E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mnatablicareetke5">
    <w:name w:val="Grid Table 5 Dark"/>
    <w:basedOn w:val="Obinatablica"/>
    <w:uiPriority w:val="50"/>
    <w:rsid w:val="00D51E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ivopisnatablicareetke6">
    <w:name w:val="Grid Table 6 Colorful"/>
    <w:basedOn w:val="Obinatablica"/>
    <w:uiPriority w:val="51"/>
    <w:rsid w:val="00D51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7">
    <w:name w:val="Grid Table 7 Colorful"/>
    <w:basedOn w:val="Obinatablica"/>
    <w:uiPriority w:val="52"/>
    <w:rsid w:val="00D51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Svijetlatablicapopisa1">
    <w:name w:val="List Table 1 Light"/>
    <w:basedOn w:val="Obinatablica"/>
    <w:uiPriority w:val="46"/>
    <w:rsid w:val="00D51E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">
    <w:name w:val="List Table 2"/>
    <w:basedOn w:val="Obinatablica"/>
    <w:uiPriority w:val="47"/>
    <w:rsid w:val="00D51E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3">
    <w:name w:val="List Table 3"/>
    <w:basedOn w:val="Obinatablica"/>
    <w:uiPriority w:val="48"/>
    <w:rsid w:val="00D51E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D51E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mnatablicapopisa5">
    <w:name w:val="List Table 5 Dark"/>
    <w:basedOn w:val="Obinatablica"/>
    <w:uiPriority w:val="50"/>
    <w:rsid w:val="00D51E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D51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7">
    <w:name w:val="List Table 7 Colorful"/>
    <w:basedOn w:val="Obinatablica"/>
    <w:uiPriority w:val="52"/>
    <w:rsid w:val="00D51E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eupadljivoisticanje">
    <w:name w:val="Subtle Emphasis"/>
    <w:basedOn w:val="Zadanifontodlomka"/>
    <w:uiPriority w:val="19"/>
    <w:qFormat/>
    <w:rsid w:val="00D51EEE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qFormat/>
    <w:rsid w:val="00D51EEE"/>
    <w:rPr>
      <w:smallCaps/>
      <w:color w:val="5A5A5A" w:themeColor="text1" w:themeTint="A5"/>
    </w:rPr>
  </w:style>
  <w:style w:type="character" w:styleId="Hiperveza">
    <w:name w:val="Hyperlink"/>
    <w:basedOn w:val="Zadanifontodlomka"/>
    <w:uiPriority w:val="99"/>
    <w:semiHidden/>
    <w:unhideWhenUsed/>
    <w:rsid w:val="00D51EE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51EEE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D51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5042</Words>
  <Characters>28740</Characters>
  <Application>Microsoft Office Word</Application>
  <DocSecurity>0</DocSecurity>
  <Lines>239</Lines>
  <Paragraphs>67</Paragraphs>
  <ScaleCrop>false</ScaleCrop>
  <Company/>
  <LinksUpToDate>false</LinksUpToDate>
  <CharactersWithSpaces>33715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1</cp:revision>
  <dcterms:created xsi:type="dcterms:W3CDTF">2026-01-15T10:53:00Z</dcterms:created>
  <dcterms:modified xsi:type="dcterms:W3CDTF">2026-01-15T10:54:00Z</dcterms:modified>
</cp:coreProperties>
</file>